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5"/>
        <w:gridCol w:w="30"/>
        <w:gridCol w:w="5970"/>
      </w:tblGrid>
      <w:tr w:rsidR="000F23EF" w:rsidRPr="003F4E83" w:rsidTr="003F4E83">
        <w:trPr>
          <w:trHeight w:val="705"/>
        </w:trPr>
        <w:tc>
          <w:tcPr>
            <w:tcW w:w="8985" w:type="dxa"/>
            <w:gridSpan w:val="3"/>
            <w:shd w:val="clear" w:color="auto" w:fill="E7E6E6" w:themeFill="background2"/>
          </w:tcPr>
          <w:p w:rsidR="000F23EF" w:rsidRPr="003F4E83" w:rsidRDefault="000F23EF" w:rsidP="003F4E83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3F4E83">
              <w:rPr>
                <w:rFonts w:ascii="Arial" w:hAnsi="Arial" w:cs="Arial"/>
                <w:b/>
              </w:rPr>
              <w:t xml:space="preserve">ANEXO </w:t>
            </w:r>
            <w:r w:rsidR="00066E5B">
              <w:rPr>
                <w:rFonts w:ascii="Arial" w:hAnsi="Arial" w:cs="Arial"/>
                <w:b/>
              </w:rPr>
              <w:t>XI</w:t>
            </w:r>
            <w:r w:rsidRPr="003F4E83">
              <w:rPr>
                <w:rFonts w:ascii="Arial" w:hAnsi="Arial" w:cs="Arial"/>
                <w:b/>
              </w:rPr>
              <w:t xml:space="preserve"> – FORMULÁRIO DE MANUTENÇÃO E CONSERVAÇÃO</w:t>
            </w:r>
          </w:p>
        </w:tc>
      </w:tr>
      <w:tr w:rsidR="000F23EF" w:rsidRPr="003F4E83" w:rsidTr="003F4E83">
        <w:trPr>
          <w:trHeight w:val="840"/>
        </w:trPr>
        <w:tc>
          <w:tcPr>
            <w:tcW w:w="8985" w:type="dxa"/>
            <w:gridSpan w:val="3"/>
          </w:tcPr>
          <w:p w:rsidR="000F23EF" w:rsidRPr="003F4E83" w:rsidRDefault="000F23EF" w:rsidP="003F4E83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</w:rPr>
              <w:t>Preencher os campos com o máximo de detalhamento possível visando facilitar a manutenção e conservação dos trabalhos em exposição no Parque Cultural Casa do Governador.</w:t>
            </w:r>
          </w:p>
        </w:tc>
      </w:tr>
      <w:tr w:rsidR="000F23EF" w:rsidRPr="003F4E83" w:rsidTr="003F4E83">
        <w:trPr>
          <w:trHeight w:val="525"/>
        </w:trPr>
        <w:tc>
          <w:tcPr>
            <w:tcW w:w="8985" w:type="dxa"/>
            <w:gridSpan w:val="3"/>
            <w:shd w:val="clear" w:color="auto" w:fill="E7E6E6" w:themeFill="background2"/>
          </w:tcPr>
          <w:p w:rsidR="000F23EF" w:rsidRPr="003F4E83" w:rsidRDefault="000F23EF" w:rsidP="003F4E83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  <w:b/>
              </w:rPr>
              <w:t>PARTE I – ESPECIFICAÇÕES GERAIS</w:t>
            </w:r>
          </w:p>
        </w:tc>
      </w:tr>
      <w:tr w:rsidR="000F23EF" w:rsidRPr="003F4E83" w:rsidTr="003F4E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85" w:type="dxa"/>
            <w:tcBorders>
              <w:left w:val="single" w:sz="4" w:space="0" w:color="auto"/>
              <w:right w:val="single" w:sz="4" w:space="0" w:color="auto"/>
            </w:tcBorders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</w:rPr>
              <w:t xml:space="preserve">Título da obra: </w:t>
            </w:r>
          </w:p>
        </w:tc>
        <w:tc>
          <w:tcPr>
            <w:tcW w:w="6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0F23EF" w:rsidRPr="003F4E83" w:rsidTr="003F4E83">
        <w:trPr>
          <w:trHeight w:val="525"/>
        </w:trPr>
        <w:tc>
          <w:tcPr>
            <w:tcW w:w="2985" w:type="dxa"/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proofErr w:type="gramStart"/>
            <w:r w:rsidRPr="003F4E83">
              <w:rPr>
                <w:rFonts w:ascii="Arial" w:hAnsi="Arial" w:cs="Arial"/>
              </w:rPr>
              <w:t>Autor(</w:t>
            </w:r>
            <w:proofErr w:type="gramEnd"/>
            <w:r w:rsidRPr="003F4E83">
              <w:rPr>
                <w:rFonts w:ascii="Arial" w:hAnsi="Arial" w:cs="Arial"/>
              </w:rPr>
              <w:t>a) – nome completo:</w:t>
            </w:r>
          </w:p>
        </w:tc>
        <w:tc>
          <w:tcPr>
            <w:tcW w:w="6000" w:type="dxa"/>
            <w:gridSpan w:val="2"/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0F23EF" w:rsidRPr="003F4E83" w:rsidTr="003F4E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proofErr w:type="gramStart"/>
            <w:r w:rsidRPr="003F4E83">
              <w:rPr>
                <w:rFonts w:ascii="Arial" w:hAnsi="Arial" w:cs="Arial"/>
              </w:rPr>
              <w:t>Autor(</w:t>
            </w:r>
            <w:proofErr w:type="gramEnd"/>
            <w:r w:rsidRPr="003F4E83">
              <w:rPr>
                <w:rFonts w:ascii="Arial" w:hAnsi="Arial" w:cs="Arial"/>
              </w:rPr>
              <w:t>a) – nome artístico:</w:t>
            </w:r>
          </w:p>
        </w:tc>
        <w:tc>
          <w:tcPr>
            <w:tcW w:w="6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0F23EF" w:rsidRPr="003F4E83" w:rsidTr="003F4E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</w:rPr>
              <w:t xml:space="preserve">Técnica: 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0F23EF" w:rsidRPr="003F4E83" w:rsidTr="003F4E83">
        <w:trPr>
          <w:trHeight w:val="368"/>
        </w:trPr>
        <w:tc>
          <w:tcPr>
            <w:tcW w:w="2985" w:type="dxa"/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</w:rPr>
              <w:t xml:space="preserve">Dimensões: </w:t>
            </w:r>
          </w:p>
        </w:tc>
        <w:tc>
          <w:tcPr>
            <w:tcW w:w="6000" w:type="dxa"/>
            <w:gridSpan w:val="2"/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0F23EF" w:rsidRPr="003F4E83" w:rsidTr="003F4E83">
        <w:trPr>
          <w:trHeight w:val="346"/>
        </w:trPr>
        <w:tc>
          <w:tcPr>
            <w:tcW w:w="2985" w:type="dxa"/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</w:rPr>
              <w:t>Materiais:</w:t>
            </w:r>
          </w:p>
        </w:tc>
        <w:tc>
          <w:tcPr>
            <w:tcW w:w="6000" w:type="dxa"/>
            <w:gridSpan w:val="2"/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0F23EF" w:rsidRPr="003F4E83" w:rsidTr="003F4E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</w:rPr>
              <w:t xml:space="preserve">Ano: </w:t>
            </w:r>
          </w:p>
        </w:tc>
        <w:tc>
          <w:tcPr>
            <w:tcW w:w="6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0F23EF" w:rsidRPr="003F4E83" w:rsidTr="003F4E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4"/>
        </w:trPr>
        <w:tc>
          <w:tcPr>
            <w:tcW w:w="8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F23EF" w:rsidRPr="003F4E83" w:rsidRDefault="000F23EF" w:rsidP="003F4E83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  <w:b/>
              </w:rPr>
              <w:t>PARTE II – ESPECIFICAÇÕES DE MATERIAIS</w:t>
            </w:r>
          </w:p>
        </w:tc>
      </w:tr>
      <w:tr w:rsidR="000F23EF" w:rsidRPr="003F4E83" w:rsidTr="003F4E83">
        <w:trPr>
          <w:trHeight w:val="1140"/>
        </w:trPr>
        <w:tc>
          <w:tcPr>
            <w:tcW w:w="2985" w:type="dxa"/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  <w:b/>
              </w:rPr>
              <w:t>Materiais utilizados</w:t>
            </w:r>
            <w:r w:rsidRPr="003F4E83">
              <w:rPr>
                <w:rFonts w:ascii="Arial" w:hAnsi="Arial" w:cs="Arial"/>
              </w:rPr>
              <w:t xml:space="preserve"> (descrever o tipo, marca/fabricante, quantidade e demais informações que especifiquem corretamente cada um dos materiais)</w:t>
            </w:r>
          </w:p>
        </w:tc>
        <w:tc>
          <w:tcPr>
            <w:tcW w:w="6000" w:type="dxa"/>
            <w:gridSpan w:val="2"/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0F23EF" w:rsidRPr="003F4E83" w:rsidTr="003F4E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  <w:b/>
              </w:rPr>
              <w:t>Acabamentos</w:t>
            </w:r>
            <w:r w:rsidRPr="003F4E83">
              <w:rPr>
                <w:rFonts w:ascii="Arial" w:hAnsi="Arial" w:cs="Arial"/>
              </w:rPr>
              <w:t xml:space="preserve"> (tintas, vernizes, ceras, polimentos e demais procedimentos, materiais e itens de acabamento do trabalho, especificados por tipo, marca/fabricante, cor, numeração, quantidade, etc.)</w:t>
            </w:r>
          </w:p>
        </w:tc>
        <w:tc>
          <w:tcPr>
            <w:tcW w:w="6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0F23EF" w:rsidRPr="003F4E83" w:rsidTr="003F4E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  <w:b/>
              </w:rPr>
              <w:lastRenderedPageBreak/>
              <w:t>Equipamentos utilizados</w:t>
            </w:r>
            <w:r w:rsidRPr="003F4E83">
              <w:rPr>
                <w:rFonts w:ascii="Arial" w:hAnsi="Arial" w:cs="Arial"/>
              </w:rPr>
              <w:t xml:space="preserve"> (equipamentos como baterias, motores, lâmpadas, etc., descrever modelo, marca/fabricante, ano de fabricação, série, tamanho, voltagem e demais informações necessárias para a especificação).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0F23EF" w:rsidRPr="003F4E83" w:rsidTr="003F4E83">
        <w:trPr>
          <w:trHeight w:val="810"/>
        </w:trPr>
        <w:tc>
          <w:tcPr>
            <w:tcW w:w="2985" w:type="dxa"/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  <w:b/>
              </w:rPr>
              <w:t>Outros</w:t>
            </w:r>
            <w:r w:rsidRPr="003F4E83">
              <w:rPr>
                <w:rFonts w:ascii="Arial" w:hAnsi="Arial" w:cs="Arial"/>
              </w:rPr>
              <w:t xml:space="preserve"> (descrever demais materiais que podem ser importantes para a manutenção e conservação do trabalho.)</w:t>
            </w:r>
          </w:p>
        </w:tc>
        <w:tc>
          <w:tcPr>
            <w:tcW w:w="6000" w:type="dxa"/>
            <w:gridSpan w:val="2"/>
          </w:tcPr>
          <w:p w:rsidR="000F23EF" w:rsidRPr="003F4E83" w:rsidRDefault="000F23EF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3F4E83" w:rsidRPr="003F4E83" w:rsidTr="003F4E83">
        <w:trPr>
          <w:trHeight w:val="675"/>
        </w:trPr>
        <w:tc>
          <w:tcPr>
            <w:tcW w:w="8985" w:type="dxa"/>
            <w:gridSpan w:val="3"/>
            <w:shd w:val="clear" w:color="auto" w:fill="E7E6E6" w:themeFill="background2"/>
          </w:tcPr>
          <w:p w:rsidR="003F4E83" w:rsidRPr="003F4E83" w:rsidRDefault="003F4E83" w:rsidP="003F4E83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  <w:b/>
              </w:rPr>
              <w:t>PARTE III – ESPECIFICAÇÕES DE MANUTENÇÃO</w:t>
            </w:r>
          </w:p>
        </w:tc>
      </w:tr>
      <w:tr w:rsidR="003F4E83" w:rsidRPr="003F4E83" w:rsidTr="003F4E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85" w:type="dxa"/>
            <w:tcBorders>
              <w:left w:val="single" w:sz="4" w:space="0" w:color="auto"/>
              <w:right w:val="single" w:sz="4" w:space="0" w:color="auto"/>
            </w:tcBorders>
          </w:tcPr>
          <w:p w:rsidR="003F4E83" w:rsidRPr="003F4E83" w:rsidRDefault="003F4E83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  <w:b/>
              </w:rPr>
              <w:t>Manutenção de materiais</w:t>
            </w:r>
            <w:r w:rsidRPr="003F4E83">
              <w:rPr>
                <w:rFonts w:ascii="Arial" w:hAnsi="Arial" w:cs="Arial"/>
              </w:rPr>
              <w:t xml:space="preserve"> (descrever técnicas e procedimentos de manutenção dos materiais utilizados)</w:t>
            </w:r>
          </w:p>
        </w:tc>
        <w:tc>
          <w:tcPr>
            <w:tcW w:w="6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E83" w:rsidRPr="003F4E83" w:rsidRDefault="003F4E83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3F4E83" w:rsidRPr="003F4E83" w:rsidTr="003F4E83">
        <w:trPr>
          <w:trHeight w:val="437"/>
        </w:trPr>
        <w:tc>
          <w:tcPr>
            <w:tcW w:w="2985" w:type="dxa"/>
          </w:tcPr>
          <w:p w:rsidR="003F4E83" w:rsidRPr="003F4E83" w:rsidRDefault="003F4E83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  <w:b/>
              </w:rPr>
              <w:t>Manutenção de equipamentos</w:t>
            </w:r>
            <w:r w:rsidRPr="003F4E83">
              <w:rPr>
                <w:rFonts w:ascii="Arial" w:hAnsi="Arial" w:cs="Arial"/>
              </w:rPr>
              <w:t xml:space="preserve"> (descrever técnicas e procedimentos de manutenção dos equipamentos utilizados)</w:t>
            </w:r>
          </w:p>
        </w:tc>
        <w:tc>
          <w:tcPr>
            <w:tcW w:w="6000" w:type="dxa"/>
            <w:gridSpan w:val="2"/>
          </w:tcPr>
          <w:p w:rsidR="003F4E83" w:rsidRPr="003F4E83" w:rsidRDefault="003F4E83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3F4E83" w:rsidRPr="003F4E83" w:rsidTr="003F4E83">
        <w:trPr>
          <w:trHeight w:val="465"/>
        </w:trPr>
        <w:tc>
          <w:tcPr>
            <w:tcW w:w="2985" w:type="dxa"/>
          </w:tcPr>
          <w:p w:rsidR="003F4E83" w:rsidRPr="003F4E83" w:rsidRDefault="003F4E83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  <w:b/>
              </w:rPr>
              <w:t>Procedimentos de manutenção preventiva</w:t>
            </w:r>
            <w:r w:rsidRPr="003F4E83">
              <w:rPr>
                <w:rFonts w:ascii="Arial" w:hAnsi="Arial" w:cs="Arial"/>
              </w:rPr>
              <w:t xml:space="preserve"> (descrever etapas, produtos, ferramentas e processos necessários para a manutenção preventiva da escultura, como polimentos, enceramentos, lubrificação, etc.)</w:t>
            </w:r>
          </w:p>
        </w:tc>
        <w:tc>
          <w:tcPr>
            <w:tcW w:w="6000" w:type="dxa"/>
            <w:gridSpan w:val="2"/>
          </w:tcPr>
          <w:p w:rsidR="003F4E83" w:rsidRPr="003F4E83" w:rsidRDefault="003F4E83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3F4E83" w:rsidRPr="003F4E83" w:rsidTr="003F4E83">
        <w:trPr>
          <w:trHeight w:val="366"/>
        </w:trPr>
        <w:tc>
          <w:tcPr>
            <w:tcW w:w="2985" w:type="dxa"/>
          </w:tcPr>
          <w:p w:rsidR="003F4E83" w:rsidRPr="003F4E83" w:rsidRDefault="003F4E83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  <w:b/>
              </w:rPr>
              <w:t>Procedimentos de limpeza</w:t>
            </w:r>
            <w:r w:rsidRPr="003F4E83">
              <w:rPr>
                <w:rFonts w:ascii="Arial" w:hAnsi="Arial" w:cs="Arial"/>
              </w:rPr>
              <w:t xml:space="preserve"> (descrever etapas, materiais, utensílios e periodicidade da limpeza da escultura)</w:t>
            </w:r>
          </w:p>
        </w:tc>
        <w:tc>
          <w:tcPr>
            <w:tcW w:w="6000" w:type="dxa"/>
            <w:gridSpan w:val="2"/>
          </w:tcPr>
          <w:p w:rsidR="003F4E83" w:rsidRPr="003F4E83" w:rsidRDefault="003F4E83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3F4E83" w:rsidRPr="003F4E83" w:rsidTr="003F4E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3" w:rsidRPr="003F4E83" w:rsidRDefault="003F4E83" w:rsidP="003F4E83">
            <w:pPr>
              <w:spacing w:before="240" w:after="240" w:line="240" w:lineRule="auto"/>
              <w:ind w:left="6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  <w:b/>
              </w:rPr>
              <w:t>Substituição de equipamentos e materiais</w:t>
            </w:r>
            <w:r w:rsidRPr="003F4E83">
              <w:rPr>
                <w:rFonts w:ascii="Arial" w:hAnsi="Arial" w:cs="Arial"/>
              </w:rPr>
              <w:t xml:space="preserve"> </w:t>
            </w:r>
            <w:r w:rsidRPr="003F4E83">
              <w:rPr>
                <w:rFonts w:ascii="Arial" w:hAnsi="Arial" w:cs="Arial"/>
              </w:rPr>
              <w:lastRenderedPageBreak/>
              <w:t>(descrever quais materiais e/ou equipamentos podem necessitar de substituição prévia – baterias, lâmpadas, cabeamento, etc. – e especificar as informações necessárias para a substituição correta.)</w:t>
            </w:r>
          </w:p>
          <w:p w:rsidR="003F4E83" w:rsidRPr="003F4E83" w:rsidRDefault="003F4E83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</w:rPr>
              <w:t>Obs.: estas orientações também serão úteis em casos de defeito ou obsolescência de peças, equipamentos e materiais.</w:t>
            </w:r>
          </w:p>
        </w:tc>
        <w:tc>
          <w:tcPr>
            <w:tcW w:w="6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3" w:rsidRPr="003F4E83" w:rsidRDefault="003F4E83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  <w:tr w:rsidR="003F4E83" w:rsidRPr="003F4E83" w:rsidTr="003F4E83">
        <w:trPr>
          <w:trHeight w:val="525"/>
        </w:trPr>
        <w:tc>
          <w:tcPr>
            <w:tcW w:w="8985" w:type="dxa"/>
            <w:gridSpan w:val="3"/>
            <w:shd w:val="clear" w:color="auto" w:fill="E7E6E6" w:themeFill="background2"/>
          </w:tcPr>
          <w:p w:rsidR="003F4E83" w:rsidRPr="003F4E83" w:rsidRDefault="003F4E83" w:rsidP="003F4E83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  <w:b/>
              </w:rPr>
              <w:t>PARTE IV – INSTRUÇÕES DE MONTAGEM E REMONTAGEM</w:t>
            </w:r>
          </w:p>
        </w:tc>
      </w:tr>
      <w:tr w:rsidR="003F4E83" w:rsidRPr="003F4E83" w:rsidTr="003F4E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3" w:rsidRPr="003F4E83" w:rsidRDefault="003F4E83" w:rsidP="003F4E83">
            <w:pPr>
              <w:spacing w:before="240" w:after="240" w:line="240" w:lineRule="auto"/>
              <w:rPr>
                <w:rFonts w:ascii="Arial" w:hAnsi="Arial" w:cs="Arial"/>
              </w:rPr>
            </w:pPr>
            <w:r w:rsidRPr="003F4E83">
              <w:rPr>
                <w:rFonts w:ascii="Arial" w:hAnsi="Arial" w:cs="Arial"/>
              </w:rPr>
              <w:t>Descrever detalhadamente todas as etapas de montagem e desmontagem da escultura.</w:t>
            </w:r>
          </w:p>
        </w:tc>
        <w:tc>
          <w:tcPr>
            <w:tcW w:w="5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3" w:rsidRPr="003F4E83" w:rsidRDefault="003F4E83" w:rsidP="003F4E83">
            <w:pPr>
              <w:spacing w:before="240" w:after="240" w:line="240" w:lineRule="auto"/>
              <w:rPr>
                <w:rFonts w:ascii="Arial" w:hAnsi="Arial" w:cs="Arial"/>
              </w:rPr>
            </w:pPr>
          </w:p>
        </w:tc>
      </w:tr>
    </w:tbl>
    <w:p w:rsidR="003F4E83" w:rsidRPr="003F4E83" w:rsidRDefault="003F4E83" w:rsidP="003F4E83">
      <w:pPr>
        <w:spacing w:before="240" w:after="240" w:line="240" w:lineRule="auto"/>
        <w:ind w:firstLine="709"/>
        <w:jc w:val="center"/>
        <w:rPr>
          <w:rFonts w:ascii="Arial" w:hAnsi="Arial" w:cs="Arial"/>
        </w:rPr>
      </w:pPr>
    </w:p>
    <w:p w:rsidR="003F4E83" w:rsidRPr="003F4E83" w:rsidRDefault="003F4E83" w:rsidP="003F4E83">
      <w:pPr>
        <w:spacing w:before="240" w:after="240" w:line="240" w:lineRule="auto"/>
        <w:ind w:firstLine="709"/>
        <w:jc w:val="center"/>
        <w:rPr>
          <w:rFonts w:ascii="Arial" w:hAnsi="Arial" w:cs="Arial"/>
        </w:rPr>
      </w:pPr>
    </w:p>
    <w:p w:rsidR="003F4E83" w:rsidRPr="003F4E83" w:rsidRDefault="003F4E83" w:rsidP="003F4E83">
      <w:pPr>
        <w:spacing w:before="240" w:after="240" w:line="240" w:lineRule="auto"/>
        <w:ind w:firstLine="709"/>
        <w:jc w:val="center"/>
        <w:rPr>
          <w:rFonts w:ascii="Arial" w:hAnsi="Arial" w:cs="Arial"/>
        </w:rPr>
      </w:pPr>
    </w:p>
    <w:p w:rsidR="003F4E83" w:rsidRPr="003F4E83" w:rsidRDefault="003F4E83" w:rsidP="003F4E83">
      <w:pPr>
        <w:spacing w:before="240" w:after="240" w:line="240" w:lineRule="auto"/>
        <w:ind w:firstLine="709"/>
        <w:jc w:val="center"/>
        <w:rPr>
          <w:rFonts w:ascii="Arial" w:hAnsi="Arial" w:cs="Arial"/>
        </w:rPr>
      </w:pPr>
    </w:p>
    <w:p w:rsidR="003F4E83" w:rsidRPr="003F4E83" w:rsidRDefault="003F4E83" w:rsidP="003F4E83">
      <w:pPr>
        <w:spacing w:before="240" w:after="240" w:line="240" w:lineRule="auto"/>
        <w:ind w:firstLine="709"/>
        <w:jc w:val="center"/>
        <w:rPr>
          <w:rFonts w:ascii="Arial" w:hAnsi="Arial" w:cs="Arial"/>
        </w:rPr>
      </w:pPr>
    </w:p>
    <w:p w:rsidR="003F4E83" w:rsidRPr="003F4E83" w:rsidRDefault="003F4E83" w:rsidP="003F4E83">
      <w:pPr>
        <w:spacing w:before="240" w:after="240" w:line="240" w:lineRule="auto"/>
        <w:ind w:firstLine="709"/>
        <w:jc w:val="center"/>
        <w:rPr>
          <w:rFonts w:ascii="Arial" w:hAnsi="Arial" w:cs="Arial"/>
        </w:rPr>
      </w:pPr>
      <w:r w:rsidRPr="003F4E83">
        <w:rPr>
          <w:rFonts w:ascii="Arial" w:hAnsi="Arial" w:cs="Arial"/>
        </w:rPr>
        <w:t>______________________________________________</w:t>
      </w:r>
    </w:p>
    <w:p w:rsidR="003F4E83" w:rsidRPr="003F4E83" w:rsidRDefault="003F4E83" w:rsidP="003F4E83">
      <w:pPr>
        <w:spacing w:before="240" w:after="240" w:line="240" w:lineRule="auto"/>
        <w:ind w:firstLine="709"/>
        <w:jc w:val="center"/>
        <w:rPr>
          <w:rFonts w:ascii="Arial" w:hAnsi="Arial" w:cs="Arial"/>
        </w:rPr>
      </w:pPr>
      <w:r w:rsidRPr="003F4E83">
        <w:rPr>
          <w:rFonts w:ascii="Arial" w:hAnsi="Arial" w:cs="Arial"/>
        </w:rPr>
        <w:t>Assinatura do artista</w:t>
      </w:r>
    </w:p>
    <w:p w:rsidR="003F4E83" w:rsidRPr="003F4E83" w:rsidRDefault="003F4E83" w:rsidP="003F4E83">
      <w:pPr>
        <w:spacing w:before="240" w:after="240" w:line="240" w:lineRule="auto"/>
        <w:ind w:firstLine="709"/>
        <w:jc w:val="center"/>
        <w:rPr>
          <w:rFonts w:ascii="Arial" w:hAnsi="Arial" w:cs="Arial"/>
        </w:rPr>
      </w:pPr>
    </w:p>
    <w:p w:rsidR="003F4E83" w:rsidRDefault="003F4E83" w:rsidP="003F4E83">
      <w:pPr>
        <w:spacing w:before="240" w:after="240" w:line="240" w:lineRule="auto"/>
        <w:ind w:firstLine="709"/>
        <w:jc w:val="center"/>
        <w:rPr>
          <w:rFonts w:ascii="Arial" w:hAnsi="Arial" w:cs="Arial"/>
        </w:rPr>
      </w:pPr>
    </w:p>
    <w:p w:rsidR="003F4E83" w:rsidRPr="003F4E83" w:rsidRDefault="003F4E83" w:rsidP="003F4E83">
      <w:pPr>
        <w:spacing w:before="240" w:after="240" w:line="240" w:lineRule="auto"/>
        <w:ind w:firstLine="709"/>
        <w:jc w:val="center"/>
        <w:rPr>
          <w:rFonts w:ascii="Arial" w:hAnsi="Arial" w:cs="Arial"/>
        </w:rPr>
      </w:pPr>
    </w:p>
    <w:p w:rsidR="003F4E83" w:rsidRPr="003F4E83" w:rsidRDefault="003F4E83" w:rsidP="003F4E83">
      <w:pPr>
        <w:spacing w:before="240" w:after="240" w:line="240" w:lineRule="auto"/>
        <w:ind w:firstLine="709"/>
        <w:jc w:val="center"/>
        <w:rPr>
          <w:rFonts w:ascii="Arial" w:hAnsi="Arial" w:cs="Arial"/>
        </w:rPr>
      </w:pPr>
    </w:p>
    <w:p w:rsidR="003F4E83" w:rsidRPr="003F4E83" w:rsidRDefault="003F4E83" w:rsidP="003F4E83">
      <w:pPr>
        <w:spacing w:before="240" w:after="240" w:line="240" w:lineRule="auto"/>
        <w:ind w:firstLine="709"/>
        <w:jc w:val="center"/>
        <w:rPr>
          <w:rFonts w:ascii="Arial" w:hAnsi="Arial" w:cs="Arial"/>
        </w:rPr>
      </w:pPr>
    </w:p>
    <w:p w:rsidR="003F4E83" w:rsidRPr="003F4E83" w:rsidRDefault="003F4E83" w:rsidP="003F4E83">
      <w:pPr>
        <w:spacing w:before="240" w:after="240" w:line="240" w:lineRule="auto"/>
        <w:ind w:firstLine="709"/>
        <w:jc w:val="center"/>
        <w:rPr>
          <w:rFonts w:ascii="Arial" w:hAnsi="Arial" w:cs="Arial"/>
        </w:rPr>
      </w:pPr>
      <w:r w:rsidRPr="003F4E83">
        <w:rPr>
          <w:rFonts w:ascii="Arial" w:hAnsi="Arial" w:cs="Arial"/>
        </w:rPr>
        <w:t>Vitória, ______________________ de 2023</w:t>
      </w:r>
    </w:p>
    <w:p w:rsidR="008036B2" w:rsidRDefault="008036B2"/>
    <w:sectPr w:rsidR="008036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EF"/>
    <w:rsid w:val="00066E5B"/>
    <w:rsid w:val="000F23EF"/>
    <w:rsid w:val="003F4E83"/>
    <w:rsid w:val="008036B2"/>
    <w:rsid w:val="00B153A7"/>
    <w:rsid w:val="00C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2611D-595A-4F75-BCB1-05AC2D36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Karenn de Amorim e Souza</dc:creator>
  <cp:keywords/>
  <dc:description/>
  <cp:lastModifiedBy>Nicolas Oliveira Soares</cp:lastModifiedBy>
  <cp:revision>2</cp:revision>
  <dcterms:created xsi:type="dcterms:W3CDTF">2023-04-10T13:02:00Z</dcterms:created>
  <dcterms:modified xsi:type="dcterms:W3CDTF">2023-04-10T13:02:00Z</dcterms:modified>
</cp:coreProperties>
</file>