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before="220" w:lineRule="auto"/>
        <w:jc w:val="center"/>
        <w:rPr>
          <w:rFonts w:ascii="Arial Narrow" w:cs="Arial Narrow" w:eastAsia="Arial Narrow" w:hAnsi="Arial Narrow"/>
          <w:b w:val="1"/>
          <w:color w:val="212529"/>
          <w:sz w:val="26"/>
          <w:szCs w:val="26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212529"/>
          <w:sz w:val="26"/>
          <w:szCs w:val="26"/>
          <w:u w:val="single"/>
          <w:rtl w:val="0"/>
        </w:rPr>
        <w:t xml:space="preserve">ANEXO VI - Plano de Comercialização: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Arial Narrow" w:cs="Arial Narrow" w:eastAsia="Arial Narrow" w:hAnsi="Arial Narrow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Arial Narrow" w:cs="Arial Narrow" w:eastAsia="Arial Narrow" w:hAnsi="Arial Narrow"/>
          <w:b w:val="1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Nome do projeto: 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Arial Narrow" w:cs="Arial Narrow" w:eastAsia="Arial Narrow" w:hAnsi="Arial Narrow"/>
          <w:color w:val="212529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CNPJ do proponente: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Arial Narrow" w:cs="Arial Narrow" w:eastAsia="Arial Narrow" w:hAnsi="Arial Narrow"/>
          <w:color w:val="212529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47.0" w:type="dxa"/>
        <w:jc w:val="left"/>
        <w:tblInd w:w="107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47"/>
        <w:tblGridChange w:id="0">
          <w:tblGrid>
            <w:gridCol w:w="1394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before="0" w:line="246.99999999999994" w:lineRule="auto"/>
              <w:ind w:left="0" w:firstLine="0"/>
              <w:jc w:val="both"/>
              <w:rPr>
                <w:rFonts w:ascii="Arial Narrow" w:cs="Arial Narrow" w:eastAsia="Arial Narrow" w:hAnsi="Arial Narrow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212529"/>
                <w:sz w:val="20"/>
                <w:szCs w:val="20"/>
                <w:rtl w:val="0"/>
              </w:rPr>
              <w:t xml:space="preserve">Descreva, objetivamente, como pretende comercializar o bem/produto/serviço do projeto financiado pela LICC, evidenciando aspectos sobre oportunidade de mercado; empresa e equipe; produto e concorrência; modelo financeiro e de receitas:</w:t>
            </w:r>
          </w:p>
          <w:p w:rsidR="00000000" w:rsidDel="00000000" w:rsidP="00000000" w:rsidRDefault="00000000" w:rsidRPr="00000000" w14:paraId="00000007">
            <w:pPr>
              <w:widowControl w:val="0"/>
              <w:spacing w:before="0" w:line="246.99999999999994" w:lineRule="auto"/>
              <w:ind w:left="0" w:firstLine="0"/>
              <w:jc w:val="both"/>
              <w:rPr>
                <w:rFonts w:ascii="Arial Narrow" w:cs="Arial Narrow" w:eastAsia="Arial Narrow" w:hAnsi="Arial Narrow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before="288" w:line="246.99999999999994" w:lineRule="auto"/>
              <w:ind w:left="0" w:firstLine="0"/>
              <w:jc w:val="both"/>
              <w:rPr>
                <w:rFonts w:ascii="Arial Narrow" w:cs="Arial Narrow" w:eastAsia="Arial Narrow" w:hAnsi="Arial Narrow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hd w:fill="ffffff" w:val="clear"/>
        <w:spacing w:before="220" w:lineRule="auto"/>
        <w:jc w:val="center"/>
        <w:rPr>
          <w:rFonts w:ascii="Arial Narrow" w:cs="Arial Narrow" w:eastAsia="Arial Narrow" w:hAnsi="Arial Narrow"/>
          <w:b w:val="1"/>
          <w:color w:val="212529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212529"/>
          <w:sz w:val="20"/>
          <w:szCs w:val="20"/>
          <w:rtl w:val="0"/>
        </w:rPr>
        <w:t xml:space="preserve">DISTRIBUIÇÃO COMERCIAL:</w:t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958.38538023012" w:type="dxa"/>
        <w:jc w:val="left"/>
        <w:tblInd w:w="8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984.1721864162073"/>
        <w:gridCol w:w="1424.8032984534782"/>
        <w:gridCol w:w="1424.8032984534782"/>
        <w:gridCol w:w="1424.8032984534782"/>
        <w:gridCol w:w="1424.8032984534782"/>
        <w:gridCol w:w="1665"/>
        <w:gridCol w:w="1230"/>
        <w:gridCol w:w="1380"/>
        <w:tblGridChange w:id="0">
          <w:tblGrid>
            <w:gridCol w:w="3984.1721864162073"/>
            <w:gridCol w:w="1424.8032984534782"/>
            <w:gridCol w:w="1424.8032984534782"/>
            <w:gridCol w:w="1424.8032984534782"/>
            <w:gridCol w:w="1424.8032984534782"/>
            <w:gridCol w:w="1665"/>
            <w:gridCol w:w="1230"/>
            <w:gridCol w:w="1380"/>
          </w:tblGrid>
        </w:tblGridChange>
      </w:tblGrid>
      <w:tr>
        <w:trPr>
          <w:cantSplit w:val="0"/>
          <w:trHeight w:val="695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hd w:fill="ffffff" w:val="clear"/>
              <w:spacing w:after="0" w:before="0" w:line="240" w:lineRule="auto"/>
              <w:jc w:val="center"/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  <w:rtl w:val="0"/>
              </w:rPr>
              <w:t xml:space="preserve">Produto/Evento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hd w:fill="ffffff" w:val="clear"/>
              <w:spacing w:after="0" w:before="0" w:line="240" w:lineRule="auto"/>
              <w:jc w:val="center"/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  <w:rtl w:val="0"/>
              </w:rPr>
              <w:t xml:space="preserve"> Nº de exemplares/ ingressos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ffffff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hd w:fill="ffffff" w:val="clear"/>
              <w:spacing w:after="0" w:before="0" w:line="240" w:lineRule="auto"/>
              <w:jc w:val="center"/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  <w:rtl w:val="0"/>
              </w:rPr>
              <w:t xml:space="preserve">Quantidade Total Disponível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ffffff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hd w:fill="ffffff" w:val="clear"/>
              <w:spacing w:after="0" w:before="0" w:line="240" w:lineRule="auto"/>
              <w:jc w:val="center"/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  <w:rtl w:val="0"/>
              </w:rPr>
              <w:t xml:space="preserve">Valor Unitário (R$)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vMerge w:val="continue"/>
            <w:tcBorders>
              <w:left w:color="000000" w:space="0" w:sz="6" w:val="single"/>
              <w:bottom w:color="000000" w:space="0" w:sz="8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6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hd w:fill="ffffff" w:val="clear"/>
              <w:spacing w:after="0" w:before="0" w:line="240" w:lineRule="auto"/>
              <w:jc w:val="center"/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  <w:rtl w:val="0"/>
              </w:rPr>
              <w:t xml:space="preserve">Distribuição Gratuita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hd w:fill="ffffff" w:val="clear"/>
              <w:spacing w:after="0" w:before="0" w:line="240" w:lineRule="auto"/>
              <w:jc w:val="center"/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  <w:rtl w:val="0"/>
              </w:rPr>
              <w:t xml:space="preserve">Total para Venda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hd w:fill="ffffff" w:val="clear"/>
              <w:spacing w:after="0" w:before="0" w:line="240" w:lineRule="auto"/>
              <w:jc w:val="center"/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  <w:rtl w:val="0"/>
              </w:rPr>
              <w:t xml:space="preserve">Preço Normal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hd w:fill="ffffff" w:val="clear"/>
              <w:spacing w:after="0" w:before="0" w:line="240" w:lineRule="auto"/>
              <w:jc w:val="center"/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  <w:rtl w:val="0"/>
              </w:rPr>
              <w:t xml:space="preserve">Preço Promocional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vMerge w:val="continue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hd w:fill="ffffff" w:val="clear"/>
              <w:spacing w:before="220" w:lineRule="auto"/>
              <w:jc w:val="center"/>
              <w:rPr>
                <w:rFonts w:ascii="Arial Narrow" w:cs="Arial Narrow" w:eastAsia="Arial Narrow" w:hAnsi="Arial Narrow"/>
                <w:b w:val="1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6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hd w:fill="ffffff" w:val="clear"/>
              <w:spacing w:after="0" w:before="0" w:line="240" w:lineRule="auto"/>
              <w:jc w:val="center"/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  <w:rtl w:val="0"/>
              </w:rPr>
              <w:t xml:space="preserve">Patrocinador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hd w:fill="ffffff" w:val="clear"/>
              <w:spacing w:after="0" w:before="0" w:line="240" w:lineRule="auto"/>
              <w:jc w:val="center"/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  <w:rtl w:val="0"/>
              </w:rPr>
              <w:t xml:space="preserve">Outros*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hd w:fill="ffffff" w:val="clear"/>
              <w:spacing w:after="0" w:before="0" w:line="240" w:lineRule="auto"/>
              <w:jc w:val="center"/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  <w:rtl w:val="0"/>
              </w:rPr>
              <w:t xml:space="preserve">Venda Normal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hd w:fill="ffffff" w:val="clear"/>
              <w:spacing w:after="0" w:before="0" w:line="240" w:lineRule="auto"/>
              <w:jc w:val="center"/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  <w:rtl w:val="0"/>
              </w:rPr>
              <w:t xml:space="preserve">Venda Promocional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hd w:fill="ffffff" w:val="clear"/>
              <w:spacing w:before="220" w:lineRule="auto"/>
              <w:jc w:val="center"/>
              <w:rPr>
                <w:rFonts w:ascii="Arial Narrow" w:cs="Arial Narrow" w:eastAsia="Arial Narrow" w:hAnsi="Arial Narrow"/>
                <w:b w:val="1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6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40" w:before="240" w:line="276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40" w:before="240" w:line="276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40" w:before="240" w:line="276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40" w:before="240" w:line="276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40" w:before="240" w:line="276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40" w:before="240" w:line="276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40" w:before="240" w:line="276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40" w:before="240" w:line="276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40" w:before="240" w:line="276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40" w:before="240" w:line="276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40" w:before="240" w:line="276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40" w:before="240" w:line="276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40" w:before="240" w:line="276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40" w:before="240" w:line="276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40" w:before="240" w:line="276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40" w:before="240" w:line="276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3">
      <w:pPr>
        <w:shd w:fill="ffffff" w:val="clear"/>
        <w:spacing w:after="240" w:before="240" w:lineRule="auto"/>
        <w:jc w:val="center"/>
        <w:rPr>
          <w:rFonts w:ascii="Arial Narrow" w:cs="Arial Narrow" w:eastAsia="Arial Narrow" w:hAnsi="Arial Narrow"/>
          <w:b w:val="1"/>
          <w:color w:val="21252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spacing w:after="240" w:before="240" w:lineRule="auto"/>
        <w:jc w:val="center"/>
        <w:rPr>
          <w:rFonts w:ascii="Arial Narrow" w:cs="Arial Narrow" w:eastAsia="Arial Narrow" w:hAnsi="Arial Narrow"/>
          <w:b w:val="1"/>
          <w:color w:val="212529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5820.0" w:type="dxa"/>
        <w:jc w:val="left"/>
        <w:tblInd w:w="8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95"/>
        <w:gridCol w:w="3525"/>
        <w:tblGridChange w:id="0">
          <w:tblGrid>
            <w:gridCol w:w="2295"/>
            <w:gridCol w:w="3525"/>
          </w:tblGrid>
        </w:tblGridChange>
      </w:tblGrid>
      <w:tr>
        <w:trPr>
          <w:cantSplit w:val="0"/>
          <w:trHeight w:val="530" w:hRule="atLeast"/>
          <w:tblHeader w:val="1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b7b7b7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hd w:fill="ffffff" w:val="clear"/>
              <w:spacing w:before="0" w:line="240" w:lineRule="auto"/>
              <w:jc w:val="center"/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  <w:rtl w:val="0"/>
              </w:rPr>
              <w:t xml:space="preserve">Expectativa de Receita</w:t>
            </w:r>
          </w:p>
        </w:tc>
      </w:tr>
      <w:tr>
        <w:trPr>
          <w:cantSplit w:val="0"/>
          <w:trHeight w:val="740" w:hRule="atLeast"/>
          <w:tblHeader w:val="1"/>
        </w:trPr>
        <w:tc>
          <w:tcPr>
            <w:gridSpan w:val="2"/>
            <w:tcBorders>
              <w:top w:color="000000" w:space="0" w:sz="6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  <w:rtl w:val="0"/>
              </w:rPr>
              <w:t xml:space="preserve">Receita Bruta: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hd w:fill="ffffff" w:val="clear"/>
              <w:spacing w:before="0" w:line="240" w:lineRule="auto"/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  <w:rtl w:val="0"/>
              </w:rPr>
              <w:t xml:space="preserve">Imposto (%):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hd w:fill="ffffff" w:val="clear"/>
              <w:spacing w:before="0" w:line="240" w:lineRule="auto"/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  <w:rtl w:val="0"/>
              </w:rPr>
              <w:t xml:space="preserve">Imposto (R$): 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hd w:fill="ffffff" w:val="clear"/>
              <w:spacing w:before="0" w:line="240" w:lineRule="auto"/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212529"/>
                <w:sz w:val="20"/>
                <w:szCs w:val="20"/>
                <w:rtl w:val="0"/>
              </w:rPr>
              <w:t xml:space="preserve">Receita Líquida:</w:t>
            </w:r>
          </w:p>
        </w:tc>
      </w:tr>
    </w:tbl>
    <w:p w:rsidR="00000000" w:rsidDel="00000000" w:rsidP="00000000" w:rsidRDefault="00000000" w:rsidRPr="00000000" w14:paraId="0000003D">
      <w:pPr>
        <w:shd w:fill="ffffff" w:val="clear"/>
        <w:spacing w:before="220" w:lineRule="auto"/>
        <w:jc w:val="both"/>
        <w:rPr>
          <w:rFonts w:ascii="Arial Narrow" w:cs="Arial Narrow" w:eastAsia="Arial Narrow" w:hAnsi="Arial Narrow"/>
          <w:color w:val="212529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tabs>
        <w:tab w:val="center" w:pos="4252"/>
        <w:tab w:val="right" w:pos="8504"/>
        <w:tab w:val="center" w:pos="0"/>
        <w:tab w:val="left" w:pos="1758"/>
      </w:tabs>
      <w:spacing w:after="200" w:line="240" w:lineRule="auto"/>
      <w:ind w:firstLine="567"/>
      <w:jc w:val="center"/>
      <w:rPr>
        <w:rFonts w:ascii="Arial Narrow" w:cs="Arial Narrow" w:eastAsia="Arial Narrow" w:hAnsi="Arial Narrow"/>
        <w:b w:val="1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314325</wp:posOffset>
          </wp:positionH>
          <wp:positionV relativeFrom="paragraph">
            <wp:posOffset>142875</wp:posOffset>
          </wp:positionV>
          <wp:extent cx="877559" cy="663892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7559" cy="66389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F">
    <w:pPr>
      <w:tabs>
        <w:tab w:val="center" w:pos="4252"/>
        <w:tab w:val="right" w:pos="8504"/>
        <w:tab w:val="center" w:pos="0"/>
        <w:tab w:val="left" w:pos="1758"/>
      </w:tabs>
      <w:spacing w:after="200" w:line="240" w:lineRule="auto"/>
      <w:ind w:left="0" w:firstLine="0"/>
      <w:rPr/>
    </w:pPr>
    <w:r w:rsidDel="00000000" w:rsidR="00000000" w:rsidRPr="00000000">
      <w:rPr>
        <w:rFonts w:ascii="Arial Narrow" w:cs="Arial Narrow" w:eastAsia="Arial Narrow" w:hAnsi="Arial Narrow"/>
        <w:b w:val="1"/>
        <w:sz w:val="20"/>
        <w:szCs w:val="20"/>
        <w:rtl w:val="0"/>
      </w:rPr>
      <w:t xml:space="preserve">        GOVERNO DO ESPÍRITO SANTO</w:t>
      <w:br w:type="textWrapping"/>
      <w:t xml:space="preserve">          SECRETARIA DE ESTADO DA CULTURA</w:t>
      <w:br w:type="textWrapping"/>
      <w:t xml:space="preserve">                 SUBSECRETARIA DE FOMENTO E INCENTIVO À CULTURA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Y5/pMsr/rpXdd9pYTge1qYKQlA==">AMUW2mX4TdSqBUIbpjjxNeUbyxPCTFeM1TO40kLP154EFZ/DT59t0t0XkLz10+D7xkAF4cNuaFcxnnNjko7MEBD5xxoc7awbqKDY/eIi6pV7/Cua+e6i8fg=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