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522D1" w14:textId="77777777" w:rsidR="00E9574E" w:rsidRDefault="00E9574E" w:rsidP="00E9574E">
      <w:pPr>
        <w:spacing w:line="360" w:lineRule="auto"/>
        <w:jc w:val="both"/>
      </w:pPr>
      <w:r>
        <w:t xml:space="preserve">ATA DE REUNIÃO DA COMISSÃO JULGADORA E RESULTADO DA SELEÇÃO DE PROPOSTAS </w:t>
      </w:r>
    </w:p>
    <w:p w14:paraId="27203A60" w14:textId="77777777" w:rsidR="00E9574E" w:rsidRDefault="00E9574E" w:rsidP="00E9574E">
      <w:pPr>
        <w:spacing w:line="360" w:lineRule="auto"/>
        <w:jc w:val="both"/>
      </w:pPr>
      <w:r>
        <w:t xml:space="preserve">REFERÊNCIA: PROCESSO nº 81533535 </w:t>
      </w:r>
    </w:p>
    <w:p w14:paraId="46B02430" w14:textId="77777777" w:rsidR="00E9574E" w:rsidRDefault="00E9574E" w:rsidP="00E9574E">
      <w:pPr>
        <w:spacing w:line="360" w:lineRule="auto"/>
        <w:jc w:val="both"/>
      </w:pPr>
      <w:r>
        <w:t xml:space="preserve">EDITAL DE CHAMAMENTO PÚBLICO Nº 002/2019 PARA SELEÇÃO DE ORGANIZAÇÃO DA SOCIEDADE CIVIL - OSC PARA DESENVOLVER O PROJETO ESPÍRITO SANTO MUSICAL EM CONFORMIDADE COM A LEI A LEI FEDERAL 13.019, DE 31 DE JULHO DE 2014 E SUAS ALTERAÇÕES </w:t>
      </w:r>
    </w:p>
    <w:p w14:paraId="5E919F1F" w14:textId="52E64E0E" w:rsidR="00E9574E" w:rsidRDefault="00E9574E" w:rsidP="00E9574E">
      <w:pPr>
        <w:spacing w:line="360" w:lineRule="auto"/>
        <w:jc w:val="both"/>
      </w:pPr>
      <w:r>
        <w:t xml:space="preserve">No dia catorze de dezembro de dois mil e vinte </w:t>
      </w:r>
      <w:r>
        <w:tab/>
        <w:t>na sala de reunião da sede da Secretaria de Estado da Cultura localizada na Rua Luiz Gonzáles Alvarado, nº 51, Enseada do Suá, Vitória, Espírito Santo, reuniu-se a Comissão de Seleção do Edital em epígrafe, nomeada pela PORTARIA Nº035-S, de 27 de Maio de 2019 para análise e Seleção de Organização da Sociedade Civil interessada em celebrar Acordo de Cooperação que tenha por objeto a execução do Projeto Espírito Santo Musical. Após análise criteriosa d</w:t>
      </w:r>
      <w:r w:rsidR="00F06F52">
        <w:t>e 1 (uma)</w:t>
      </w:r>
      <w:r>
        <w:t xml:space="preserve"> proposta inscrita, conforme regras e vedações presentes do edital em evidência, segue resultado referente à HABILITAÇÃO</w:t>
      </w:r>
      <w:r w:rsidR="00F06F52">
        <w:t xml:space="preserve"> e INABILITAÇÃO</w:t>
      </w:r>
      <w:r>
        <w:t xml:space="preserve">: </w:t>
      </w:r>
    </w:p>
    <w:p w14:paraId="6CF8F160" w14:textId="4A5795FC" w:rsidR="00927A14" w:rsidRDefault="00F06F52" w:rsidP="00927A14">
      <w:pPr>
        <w:spacing w:line="360" w:lineRule="auto"/>
        <w:jc w:val="both"/>
      </w:pPr>
      <w:r>
        <w:t xml:space="preserve">Indicamos que devido a ausência de documentações não foi possível </w:t>
      </w:r>
      <w:r w:rsidR="00927A14">
        <w:t xml:space="preserve">realizar </w:t>
      </w:r>
      <w:r>
        <w:t>a análise da proposta pela Comissão de Seleção. Sendo assim solicitamos que a entidade INSTITUTO PRESERVARTE – CNPJ:</w:t>
      </w:r>
      <w:r w:rsidR="00927A14">
        <w:t xml:space="preserve"> </w:t>
      </w:r>
      <w:r w:rsidR="00927A14" w:rsidRPr="00927A14">
        <w:t>06.151.516/0002-02</w:t>
      </w:r>
      <w:r w:rsidR="00927A14">
        <w:t>,</w:t>
      </w:r>
      <w:r>
        <w:t xml:space="preserve"> encaminhe documentação complementar para que a proposta possa ser devidamente analisada. </w:t>
      </w:r>
    </w:p>
    <w:p w14:paraId="01B86231" w14:textId="3BEBCC91" w:rsidR="00927A14" w:rsidRDefault="00E9574E" w:rsidP="00E9574E">
      <w:pPr>
        <w:spacing w:line="360" w:lineRule="auto"/>
        <w:jc w:val="both"/>
      </w:pPr>
      <w:r>
        <w:t>O presente Resultado da Seleção será publicado no site oficial da SECULT para o amplo conhecimento dos interessados, após a publicação do Aviso de Resultado no Diário Oficial do Estado do Espírito Santo. Nada mais havendo a tratar a Comissão encerrou os trabalhos que constam na presente Ata de Reunião e Resultado da Seleção de Projetos, que depois de lida e achada conforme foi assinada p</w:t>
      </w:r>
      <w:r w:rsidR="00927A14">
        <w:t>elos</w:t>
      </w:r>
      <w:r>
        <w:t xml:space="preserve"> membros da Comissão. </w:t>
      </w:r>
    </w:p>
    <w:p w14:paraId="5554D4DE" w14:textId="1E97FC1B" w:rsidR="00927A14" w:rsidRDefault="00927A14" w:rsidP="00E9574E">
      <w:pPr>
        <w:spacing w:line="360" w:lineRule="auto"/>
        <w:jc w:val="both"/>
      </w:pPr>
      <w:r>
        <w:t>Em tempo indicamos que a Membr</w:t>
      </w:r>
      <w:r w:rsidR="004F0142">
        <w:t>o</w:t>
      </w:r>
      <w:r>
        <w:t xml:space="preserve"> da Comissão Elza </w:t>
      </w:r>
      <w:r w:rsidR="00D338CB">
        <w:t>Heloisa Filgueiras está de atestado médico e por isso não pode participar da</w:t>
      </w:r>
      <w:r w:rsidR="007E7141">
        <w:t>s atividades desta Comissão de Seleção</w:t>
      </w:r>
      <w:r w:rsidR="00D338CB">
        <w:t>.</w:t>
      </w:r>
    </w:p>
    <w:p w14:paraId="5512E354" w14:textId="77777777" w:rsidR="00927A14" w:rsidRDefault="00927A14" w:rsidP="00D338CB">
      <w:pPr>
        <w:spacing w:line="240" w:lineRule="auto"/>
        <w:jc w:val="both"/>
      </w:pPr>
    </w:p>
    <w:p w14:paraId="017139DF" w14:textId="77777777" w:rsidR="00927A14" w:rsidRDefault="00E9574E" w:rsidP="00D338CB">
      <w:pPr>
        <w:spacing w:line="240" w:lineRule="auto"/>
        <w:jc w:val="both"/>
      </w:pPr>
      <w:r>
        <w:t xml:space="preserve">Vinicius Fabio Ferreira Silva </w:t>
      </w:r>
    </w:p>
    <w:p w14:paraId="119767E0" w14:textId="77777777" w:rsidR="00927A14" w:rsidRDefault="00E9574E" w:rsidP="00D338CB">
      <w:pPr>
        <w:spacing w:line="240" w:lineRule="auto"/>
        <w:jc w:val="both"/>
      </w:pPr>
      <w:r>
        <w:t xml:space="preserve">Presidente da Comissão </w:t>
      </w:r>
    </w:p>
    <w:p w14:paraId="476CA1F9" w14:textId="77777777" w:rsidR="00927A14" w:rsidRDefault="00927A14" w:rsidP="00E9574E">
      <w:pPr>
        <w:spacing w:line="360" w:lineRule="auto"/>
        <w:jc w:val="both"/>
      </w:pPr>
    </w:p>
    <w:p w14:paraId="54E2DE36" w14:textId="77777777" w:rsidR="00927A14" w:rsidRDefault="00E9574E" w:rsidP="00D338CB">
      <w:pPr>
        <w:spacing w:line="240" w:lineRule="auto"/>
        <w:jc w:val="both"/>
      </w:pPr>
      <w:r>
        <w:t xml:space="preserve">Marcelo Ferreira Siqueira </w:t>
      </w:r>
    </w:p>
    <w:p w14:paraId="22348DD0" w14:textId="2D8EA87F" w:rsidR="003B7571" w:rsidRDefault="00E9574E" w:rsidP="00D338CB">
      <w:pPr>
        <w:spacing w:line="240" w:lineRule="auto"/>
        <w:jc w:val="both"/>
      </w:pPr>
      <w:r>
        <w:t>Membro da Comissão</w:t>
      </w:r>
    </w:p>
    <w:sectPr w:rsidR="003B7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4E"/>
    <w:rsid w:val="004F0142"/>
    <w:rsid w:val="00753ED6"/>
    <w:rsid w:val="007E7141"/>
    <w:rsid w:val="00927A14"/>
    <w:rsid w:val="009627DE"/>
    <w:rsid w:val="009E7216"/>
    <w:rsid w:val="00D338CB"/>
    <w:rsid w:val="00E9574E"/>
    <w:rsid w:val="00F0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A1BB"/>
  <w15:chartTrackingRefBased/>
  <w15:docId w15:val="{C8656F45-F8DD-4E8E-8A93-187B3EF4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Silva</dc:creator>
  <cp:keywords/>
  <dc:description/>
  <cp:lastModifiedBy>Vinicius Silva</cp:lastModifiedBy>
  <cp:revision>2</cp:revision>
  <dcterms:created xsi:type="dcterms:W3CDTF">2020-12-14T18:57:00Z</dcterms:created>
  <dcterms:modified xsi:type="dcterms:W3CDTF">2020-12-15T14:57:00Z</dcterms:modified>
</cp:coreProperties>
</file>