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7" w:rsidRPr="00EE4124" w:rsidRDefault="00CB5637" w:rsidP="00214354">
      <w:pPr>
        <w:jc w:val="both"/>
        <w:rPr>
          <w:rFonts w:ascii="Arial" w:hAnsi="Arial" w:cs="Arial"/>
          <w:sz w:val="21"/>
          <w:szCs w:val="21"/>
        </w:rPr>
      </w:pPr>
    </w:p>
    <w:p w:rsidR="00EE4124" w:rsidRDefault="00CC368C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Relação de Documentos Necessá</w:t>
      </w:r>
      <w:r w:rsidR="00FE5DF1" w:rsidRPr="00EE4124">
        <w:rPr>
          <w:rFonts w:ascii="Arial" w:hAnsi="Arial" w:cs="Arial"/>
          <w:b/>
          <w:caps/>
          <w:szCs w:val="24"/>
        </w:rPr>
        <w:t xml:space="preserve">rios para Celebração de </w:t>
      </w:r>
    </w:p>
    <w:p w:rsidR="00FE5DF1" w:rsidRPr="00EE4124" w:rsidRDefault="00FE5DF1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termo de fomento</w:t>
      </w: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simples conferência</w:t>
      </w:r>
    </w:p>
    <w:p w:rsidR="00FE5DF1" w:rsidRPr="00EE4124" w:rsidRDefault="00FE5DF1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A26D3D" w:rsidRPr="00EE4124" w:rsidTr="00EE4124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caps/>
                <w:sz w:val="21"/>
                <w:szCs w:val="21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EE4124" w:rsidRDefault="00A26D3D" w:rsidP="00DE4D7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caps/>
                <w:sz w:val="21"/>
                <w:szCs w:val="21"/>
              </w:rPr>
              <w:t>Status</w:t>
            </w:r>
            <w:r w:rsidR="007B7DF9" w:rsidRPr="00EE4124">
              <w:rPr>
                <w:rStyle w:val="Refdenotaderodap"/>
                <w:rFonts w:ascii="Arial" w:hAnsi="Arial" w:cs="Arial"/>
                <w:b/>
                <w:caps/>
                <w:sz w:val="21"/>
                <w:szCs w:val="21"/>
              </w:rPr>
              <w:footnoteReference w:id="1"/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A26D3D" w:rsidP="007A0C9F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caps/>
                <w:sz w:val="21"/>
                <w:szCs w:val="21"/>
              </w:rPr>
              <w:t>Discriminação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EE4124">
              <w:rPr>
                <w:rFonts w:ascii="Arial" w:hAnsi="Arial" w:cs="Arial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3126FA" w:rsidP="003126FA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C35">
              <w:rPr>
                <w:rFonts w:ascii="Arial" w:hAnsi="Arial" w:cs="Arial"/>
              </w:rPr>
              <w:t>Ofício</w:t>
            </w:r>
            <w:r w:rsidRPr="00EE4124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 xml:space="preserve">e encaminhamento da proposta de </w:t>
            </w:r>
            <w:r w:rsidRPr="00EE4124">
              <w:rPr>
                <w:rFonts w:ascii="Arial" w:hAnsi="Arial" w:cs="Arial"/>
              </w:rPr>
              <w:t>celebração d</w:t>
            </w:r>
            <w:r>
              <w:rPr>
                <w:rFonts w:ascii="Arial" w:hAnsi="Arial" w:cs="Arial"/>
              </w:rPr>
              <w:t>e parceria</w:t>
            </w:r>
            <w:r w:rsidRPr="00EE4124">
              <w:rPr>
                <w:rFonts w:ascii="Arial" w:hAnsi="Arial" w:cs="Arial"/>
              </w:rPr>
              <w:t>, dirigido à Secretaria de Estado da Cultura</w:t>
            </w:r>
            <w:r>
              <w:rPr>
                <w:rFonts w:ascii="Arial" w:hAnsi="Arial" w:cs="Arial"/>
              </w:rPr>
              <w:t xml:space="preserve"> – Secult/ES</w:t>
            </w:r>
            <w:r w:rsidRPr="00EE4124">
              <w:rPr>
                <w:rFonts w:ascii="Arial" w:hAnsi="Arial" w:cs="Arial"/>
              </w:rPr>
              <w:t xml:space="preserve">, contendo justificativa do interesse comum com o Estado, encaminhando a documentação abaixo e indicando o valor </w:t>
            </w:r>
            <w:r>
              <w:rPr>
                <w:rFonts w:ascii="Arial" w:hAnsi="Arial" w:cs="Arial"/>
              </w:rPr>
              <w:t>dos recursos financeiros necessários e o valor da emenda parlamentar se for o caso.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EE4124">
              <w:rPr>
                <w:rFonts w:ascii="Arial" w:hAnsi="Arial" w:cs="Arial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806A80" w:rsidP="004E3797">
            <w:pPr>
              <w:ind w:left="34" w:right="-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Plano de Trabalho elaborado nos termos do Art. 22 da Lei n.º 13.019/2014 (conforme modelo)</w:t>
            </w:r>
          </w:p>
        </w:tc>
      </w:tr>
      <w:tr w:rsidR="00725DE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25DEB" w:rsidRPr="00EE4124" w:rsidRDefault="00725DEB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5DEB" w:rsidRPr="00A37D8C" w:rsidRDefault="00725DEB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25DEB" w:rsidRPr="00EE4124" w:rsidRDefault="004E37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de parcela Única (quando houver)</w:t>
            </w:r>
          </w:p>
        </w:tc>
      </w:tr>
      <w:tr w:rsidR="004E3797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E3797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E3797" w:rsidRPr="00A37D8C" w:rsidRDefault="004E3797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E3797" w:rsidRDefault="004E37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 w:rsidRPr="00EE4124">
              <w:rPr>
                <w:rFonts w:ascii="Arial" w:hAnsi="Arial" w:cs="Arial"/>
                <w:szCs w:val="24"/>
              </w:rPr>
              <w:t>Declaração de Compatibilidade de Preços (conforme modelo)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022C35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Lei Estadual declarando a O</w:t>
            </w:r>
            <w:r w:rsidR="00806A80"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="00806A80"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="00806A80" w:rsidRPr="00EE4124">
              <w:rPr>
                <w:rFonts w:ascii="Arial" w:hAnsi="Arial" w:cs="Arial"/>
              </w:rPr>
              <w:t>ivil</w:t>
            </w:r>
            <w:r w:rsidR="000963E8">
              <w:rPr>
                <w:rFonts w:ascii="Arial" w:hAnsi="Arial" w:cs="Arial"/>
              </w:rPr>
              <w:t xml:space="preserve"> - OSC</w:t>
            </w:r>
            <w:r w:rsidR="00806A80" w:rsidRPr="00EE4124">
              <w:rPr>
                <w:rFonts w:ascii="Arial" w:hAnsi="Arial" w:cs="Arial"/>
              </w:rPr>
              <w:t xml:space="preserve"> como </w:t>
            </w:r>
            <w:r>
              <w:rPr>
                <w:rFonts w:ascii="Arial" w:hAnsi="Arial" w:cs="Arial"/>
              </w:rPr>
              <w:t>E</w:t>
            </w:r>
            <w:r w:rsidR="00806A80" w:rsidRPr="00EE4124">
              <w:rPr>
                <w:rFonts w:ascii="Arial" w:hAnsi="Arial" w:cs="Arial"/>
              </w:rPr>
              <w:t xml:space="preserve">ntidade de </w:t>
            </w:r>
            <w:r>
              <w:rPr>
                <w:rFonts w:ascii="Arial" w:hAnsi="Arial" w:cs="Arial"/>
              </w:rPr>
              <w:t>U</w:t>
            </w:r>
            <w:r w:rsidR="00806A80" w:rsidRPr="00EE4124">
              <w:rPr>
                <w:rFonts w:ascii="Arial" w:hAnsi="Arial" w:cs="Arial"/>
              </w:rPr>
              <w:t xml:space="preserve">tilidade </w:t>
            </w:r>
            <w:r>
              <w:rPr>
                <w:rFonts w:ascii="Arial" w:hAnsi="Arial" w:cs="Arial"/>
              </w:rPr>
              <w:t>P</w:t>
            </w:r>
            <w:r w:rsidR="00806A80" w:rsidRPr="00EE4124">
              <w:rPr>
                <w:rFonts w:ascii="Arial" w:hAnsi="Arial" w:cs="Arial"/>
              </w:rPr>
              <w:t>ública ou Certificado de Registro no Conselho Estadual de Cultura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806A80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Estatuto registrado e eventuais alterações, no qual </w:t>
            </w:r>
            <w:proofErr w:type="gramStart"/>
            <w:r w:rsidRPr="00EE4124">
              <w:rPr>
                <w:rFonts w:ascii="Arial" w:hAnsi="Arial" w:cs="Arial"/>
              </w:rPr>
              <w:t>conste</w:t>
            </w:r>
            <w:proofErr w:type="gramEnd"/>
            <w:r w:rsidRPr="00EE4124">
              <w:rPr>
                <w:rFonts w:ascii="Arial" w:hAnsi="Arial" w:cs="Arial"/>
              </w:rPr>
              <w:t xml:space="preserve"> expressamente os requisitos </w:t>
            </w:r>
            <w:r w:rsidR="00022C35">
              <w:rPr>
                <w:rFonts w:ascii="Arial" w:hAnsi="Arial" w:cs="Arial"/>
              </w:rPr>
              <w:t xml:space="preserve">do </w:t>
            </w:r>
            <w:r w:rsidRPr="00EE4124">
              <w:rPr>
                <w:rFonts w:ascii="Arial" w:hAnsi="Arial" w:cs="Arial"/>
              </w:rPr>
              <w:t>Art.</w:t>
            </w:r>
            <w:r w:rsidRPr="00EE4124">
              <w:rPr>
                <w:rFonts w:ascii="Arial" w:hAnsi="Arial" w:cs="Arial"/>
                <w:b/>
              </w:rPr>
              <w:t xml:space="preserve"> </w:t>
            </w:r>
            <w:r w:rsidRPr="00EE4124">
              <w:rPr>
                <w:rFonts w:ascii="Arial" w:hAnsi="Arial" w:cs="Arial"/>
              </w:rPr>
              <w:t xml:space="preserve">33, incisos I, III e IV, da Lei nº 13.019/2014; </w:t>
            </w:r>
            <w:r w:rsidRPr="00D438DD">
              <w:rPr>
                <w:rFonts w:ascii="Arial" w:hAnsi="Arial" w:cs="Arial"/>
                <w:b/>
              </w:rPr>
              <w:t>(*cópia autenticada)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0963E8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Lista de checagem para </w:t>
            </w:r>
            <w:r w:rsidR="00806A80" w:rsidRPr="00EE4124">
              <w:rPr>
                <w:rFonts w:ascii="Arial" w:hAnsi="Arial" w:cs="Arial"/>
              </w:rPr>
              <w:t xml:space="preserve">verificação </w:t>
            </w:r>
            <w:r w:rsidR="00820C24">
              <w:rPr>
                <w:rFonts w:ascii="Arial" w:hAnsi="Arial" w:cs="Arial"/>
              </w:rPr>
              <w:t>d</w:t>
            </w:r>
            <w:r w:rsidR="00806A80" w:rsidRPr="00EE4124">
              <w:rPr>
                <w:rFonts w:ascii="Arial" w:hAnsi="Arial" w:cs="Arial"/>
              </w:rPr>
              <w:t xml:space="preserve">o atendimento </w:t>
            </w:r>
            <w:r w:rsidR="00820C24">
              <w:rPr>
                <w:rFonts w:ascii="Arial" w:hAnsi="Arial" w:cs="Arial"/>
              </w:rPr>
              <w:t>a</w:t>
            </w:r>
            <w:r w:rsidR="00806A80" w:rsidRPr="00EE4124">
              <w:rPr>
                <w:rFonts w:ascii="Arial" w:hAnsi="Arial" w:cs="Arial"/>
              </w:rPr>
              <w:t>os requisitos estatutários conforme disposto no Art.</w:t>
            </w:r>
            <w:r w:rsidR="00806A80" w:rsidRPr="00EE4124">
              <w:rPr>
                <w:rFonts w:ascii="Arial" w:hAnsi="Arial" w:cs="Arial"/>
                <w:b/>
              </w:rPr>
              <w:t xml:space="preserve"> </w:t>
            </w:r>
            <w:r w:rsidR="00806A80" w:rsidRPr="00EE4124">
              <w:rPr>
                <w:rFonts w:ascii="Arial" w:hAnsi="Arial" w:cs="Arial"/>
              </w:rPr>
              <w:t>33, incisos I, III e IV, da Lei nº 13.019/</w:t>
            </w:r>
            <w:proofErr w:type="gramStart"/>
            <w:r w:rsidR="00806A80" w:rsidRPr="00EE4124">
              <w:rPr>
                <w:rFonts w:ascii="Arial" w:hAnsi="Arial" w:cs="Arial"/>
              </w:rPr>
              <w:t>2014</w:t>
            </w:r>
            <w:proofErr w:type="gramEnd"/>
          </w:p>
        </w:tc>
      </w:tr>
      <w:tr w:rsidR="00332AD0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32AD0" w:rsidRPr="00A37D8C" w:rsidRDefault="00332AD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806A80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Ata de eleição do quadro dirigente atual da </w:t>
            </w:r>
            <w:r w:rsidR="00725DEB">
              <w:rPr>
                <w:rFonts w:ascii="Arial" w:hAnsi="Arial" w:cs="Arial"/>
              </w:rPr>
              <w:t>O</w:t>
            </w:r>
            <w:r w:rsidR="00725DEB" w:rsidRPr="00EE4124">
              <w:rPr>
                <w:rFonts w:ascii="Arial" w:hAnsi="Arial" w:cs="Arial"/>
              </w:rPr>
              <w:t xml:space="preserve">rganização da </w:t>
            </w:r>
            <w:r w:rsidR="00725DEB">
              <w:rPr>
                <w:rFonts w:ascii="Arial" w:hAnsi="Arial" w:cs="Arial"/>
              </w:rPr>
              <w:t>S</w:t>
            </w:r>
            <w:r w:rsidR="00725DEB" w:rsidRPr="00EE4124">
              <w:rPr>
                <w:rFonts w:ascii="Arial" w:hAnsi="Arial" w:cs="Arial"/>
              </w:rPr>
              <w:t xml:space="preserve">ociedade </w:t>
            </w:r>
            <w:r w:rsidR="00725DEB">
              <w:rPr>
                <w:rFonts w:ascii="Arial" w:hAnsi="Arial" w:cs="Arial"/>
              </w:rPr>
              <w:t>C</w:t>
            </w:r>
            <w:r w:rsidR="00725DEB" w:rsidRPr="00EE4124">
              <w:rPr>
                <w:rFonts w:ascii="Arial" w:hAnsi="Arial" w:cs="Arial"/>
              </w:rPr>
              <w:t>ivil</w:t>
            </w:r>
            <w:r w:rsidR="00725DEB">
              <w:rPr>
                <w:rFonts w:ascii="Arial" w:hAnsi="Arial" w:cs="Arial"/>
              </w:rPr>
              <w:t xml:space="preserve"> - OSC</w:t>
            </w:r>
            <w:r w:rsidR="00725DEB" w:rsidRPr="00EE4124">
              <w:rPr>
                <w:rFonts w:ascii="Arial" w:hAnsi="Arial" w:cs="Arial"/>
              </w:rPr>
              <w:t xml:space="preserve"> </w:t>
            </w:r>
            <w:r w:rsidRPr="00EE4124">
              <w:rPr>
                <w:rFonts w:ascii="Arial" w:hAnsi="Arial" w:cs="Arial"/>
              </w:rPr>
              <w:t>(</w:t>
            </w:r>
            <w:r w:rsidRPr="00D438DD">
              <w:rPr>
                <w:rFonts w:ascii="Arial" w:hAnsi="Arial" w:cs="Arial"/>
                <w:b/>
              </w:rPr>
              <w:t>*cópia autenticada</w:t>
            </w:r>
            <w:r w:rsidRPr="00EE4124">
              <w:rPr>
                <w:rFonts w:ascii="Arial" w:hAnsi="Arial" w:cs="Arial"/>
              </w:rPr>
              <w:t>)</w:t>
            </w:r>
          </w:p>
        </w:tc>
      </w:tr>
      <w:tr w:rsidR="00332AD0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32AD0" w:rsidRPr="00A37D8C" w:rsidRDefault="00332AD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162E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Relação nominal atualizada dos dirigentes da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  <w:r w:rsidRPr="00EE4124">
              <w:rPr>
                <w:rFonts w:ascii="Arial" w:hAnsi="Arial" w:cs="Arial"/>
              </w:rPr>
              <w:t>, co</w:t>
            </w:r>
            <w:r>
              <w:rPr>
                <w:rFonts w:ascii="Arial" w:hAnsi="Arial" w:cs="Arial"/>
              </w:rPr>
              <w:t>ntendo</w:t>
            </w:r>
            <w:r w:rsidRPr="00EE41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EE4124">
              <w:rPr>
                <w:rFonts w:ascii="Arial" w:hAnsi="Arial" w:cs="Arial"/>
              </w:rPr>
              <w:t xml:space="preserve">ndereço, </w:t>
            </w:r>
            <w:r>
              <w:rPr>
                <w:rFonts w:ascii="Arial" w:hAnsi="Arial" w:cs="Arial"/>
              </w:rPr>
              <w:t>N</w:t>
            </w:r>
            <w:r w:rsidRPr="00EE4124">
              <w:rPr>
                <w:rFonts w:ascii="Arial" w:hAnsi="Arial" w:cs="Arial"/>
              </w:rPr>
              <w:t xml:space="preserve">úmero e </w:t>
            </w:r>
            <w:r>
              <w:rPr>
                <w:rFonts w:ascii="Arial" w:hAnsi="Arial" w:cs="Arial"/>
              </w:rPr>
              <w:t>Ó</w:t>
            </w:r>
            <w:r w:rsidRPr="00EE4124">
              <w:rPr>
                <w:rFonts w:ascii="Arial" w:hAnsi="Arial" w:cs="Arial"/>
              </w:rPr>
              <w:t xml:space="preserve">rgão expedidor da Carteira de Identidade e </w:t>
            </w:r>
            <w:r>
              <w:rPr>
                <w:rFonts w:ascii="Arial" w:hAnsi="Arial" w:cs="Arial"/>
              </w:rPr>
              <w:t>N</w:t>
            </w:r>
            <w:r w:rsidRPr="00EE4124">
              <w:rPr>
                <w:rFonts w:ascii="Arial" w:hAnsi="Arial" w:cs="Arial"/>
              </w:rPr>
              <w:t xml:space="preserve">úmero de </w:t>
            </w:r>
            <w:r>
              <w:rPr>
                <w:rFonts w:ascii="Arial" w:hAnsi="Arial" w:cs="Arial"/>
              </w:rPr>
              <w:t>R</w:t>
            </w:r>
            <w:r w:rsidRPr="00EE4124">
              <w:rPr>
                <w:rFonts w:ascii="Arial" w:hAnsi="Arial" w:cs="Arial"/>
              </w:rPr>
              <w:t>egistro no Cadastro de Pessoas Físicas – CPF</w:t>
            </w:r>
            <w:r w:rsidR="00504BA4">
              <w:rPr>
                <w:rFonts w:ascii="Arial" w:hAnsi="Arial" w:cs="Arial"/>
              </w:rPr>
              <w:t>*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Em caso de Procurador, deverá ser juntada procuração dando plenos poderes para representar a entidade, e os mesmos documentos requeridos ao Representante legal </w:t>
            </w:r>
            <w:r w:rsidRPr="00D438DD">
              <w:rPr>
                <w:rFonts w:ascii="Arial" w:hAnsi="Arial" w:cs="Arial"/>
                <w:b/>
              </w:rPr>
              <w:t>(*cópia autenticada</w:t>
            </w:r>
            <w:r w:rsidR="00504BA4">
              <w:rPr>
                <w:rFonts w:ascii="Arial" w:hAnsi="Arial" w:cs="Arial"/>
                <w:b/>
              </w:rPr>
              <w:t xml:space="preserve"> dos documentos pessoais</w:t>
            </w:r>
            <w:r w:rsidRPr="00D438DD">
              <w:rPr>
                <w:rFonts w:ascii="Arial" w:hAnsi="Arial" w:cs="Arial"/>
                <w:b/>
              </w:rPr>
              <w:t>)</w:t>
            </w:r>
          </w:p>
        </w:tc>
      </w:tr>
      <w:tr w:rsidR="00E365E7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365E7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5E7" w:rsidRPr="00A37D8C" w:rsidRDefault="00E365E7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365E7" w:rsidRPr="00EE4124" w:rsidRDefault="00162E97" w:rsidP="00162E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Comprovação d</w:t>
            </w:r>
            <w:r>
              <w:rPr>
                <w:rFonts w:ascii="Arial" w:hAnsi="Arial" w:cs="Arial"/>
              </w:rPr>
              <w:t xml:space="preserve">e </w:t>
            </w:r>
            <w:r w:rsidRPr="00EE4124">
              <w:rPr>
                <w:rFonts w:ascii="Arial" w:hAnsi="Arial" w:cs="Arial"/>
              </w:rPr>
              <w:t>existência de no mínimo dois anos, com cadastro ativo, comprovados por meio de documentação emitida pela Secretaria da Receita Federal do Brasil, com base no Cadastro Nacional da Pessoa Jurídica – CNPJ (obtido via internet</w:t>
            </w:r>
            <w:proofErr w:type="gramStart"/>
            <w:r w:rsidRPr="00EE4124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332AD0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AD0" w:rsidRPr="00A37D8C" w:rsidRDefault="00332AD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CND Conjunta da União (obtido via internet)</w:t>
            </w:r>
          </w:p>
        </w:tc>
      </w:tr>
      <w:tr w:rsidR="00E73CD2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3CD2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D2" w:rsidRPr="00A37D8C" w:rsidRDefault="00E73CD2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3CD2" w:rsidRPr="00EE4124" w:rsidRDefault="00806A80" w:rsidP="004E3797">
            <w:p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CND Fazenda Estadual (obtido via internet)</w:t>
            </w:r>
          </w:p>
        </w:tc>
      </w:tr>
      <w:tr w:rsidR="00332AD0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AD0" w:rsidRPr="00A37D8C" w:rsidRDefault="00332AD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CND da Fazenda Municipal onde estiver </w:t>
            </w:r>
            <w:proofErr w:type="gramStart"/>
            <w:r w:rsidRPr="00EE4124">
              <w:rPr>
                <w:rFonts w:ascii="Arial" w:hAnsi="Arial" w:cs="Arial"/>
              </w:rPr>
              <w:t>a</w:t>
            </w:r>
            <w:proofErr w:type="gramEnd"/>
            <w:r w:rsidRPr="00EE4124">
              <w:rPr>
                <w:rFonts w:ascii="Arial" w:hAnsi="Arial" w:cs="Arial"/>
              </w:rPr>
              <w:t xml:space="preserve"> sede da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</w:p>
        </w:tc>
      </w:tr>
      <w:tr w:rsidR="00332AD0" w:rsidRPr="00EE4124" w:rsidTr="007B7DF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32AD0" w:rsidRPr="00EE4124" w:rsidRDefault="00332AD0" w:rsidP="00DE4D7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6A4B2E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CND de Débitos Trabalhistas (obtido via internet)</w:t>
            </w:r>
          </w:p>
        </w:tc>
      </w:tr>
      <w:tr w:rsidR="00332AD0" w:rsidRPr="00EE4124" w:rsidTr="007B7DF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32AD0" w:rsidRPr="00EE4124" w:rsidRDefault="00332AD0" w:rsidP="00DE4D7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Certificado de Regularidade do FGTS (obtido via internet)</w:t>
            </w:r>
          </w:p>
        </w:tc>
      </w:tr>
      <w:tr w:rsidR="00332AD0" w:rsidRPr="00EE4124" w:rsidTr="007B7DF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32AD0" w:rsidRPr="00EE4124" w:rsidRDefault="00332AD0" w:rsidP="00DE4D7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Comprovante de Abertura de Conta Bancária no BANESTES (conta                                    específica para </w:t>
            </w:r>
            <w:r>
              <w:rPr>
                <w:rFonts w:ascii="Arial" w:hAnsi="Arial" w:cs="Arial"/>
              </w:rPr>
              <w:t>a parceria,</w:t>
            </w:r>
            <w:r w:rsidRPr="00EE4124">
              <w:rPr>
                <w:rFonts w:ascii="Arial" w:hAnsi="Arial" w:cs="Arial"/>
              </w:rPr>
              <w:t xml:space="preserve"> com extrato zerado da mesma</w:t>
            </w:r>
            <w:proofErr w:type="gramStart"/>
            <w:r w:rsidRPr="00EE4124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9853C3" w:rsidRPr="00EE4124" w:rsidTr="003D62E7">
        <w:trPr>
          <w:cantSplit/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9853C3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853C3" w:rsidRPr="00EE4124" w:rsidRDefault="009853C3" w:rsidP="00DE4D7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9853C3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  <w:color w:val="000000"/>
              </w:rPr>
              <w:t xml:space="preserve">Declaração firmada pelo representante legal da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  <w:r w:rsidRPr="00EE4124">
              <w:rPr>
                <w:rFonts w:ascii="Arial" w:hAnsi="Arial" w:cs="Arial"/>
                <w:color w:val="000000"/>
              </w:rPr>
              <w:t>, de que possui</w:t>
            </w:r>
            <w:r w:rsidRPr="00EE4124">
              <w:rPr>
                <w:rFonts w:ascii="Arial" w:hAnsi="Arial" w:cs="Arial"/>
              </w:rPr>
              <w:t xml:space="preserve"> instalações, condições materiais e capacidade técnica e operacional para o desenvolvimento das atividades ou projetos previstos na parceria e o cumprimento das metas </w:t>
            </w:r>
            <w:proofErr w:type="gramStart"/>
            <w:r w:rsidRPr="00EE4124">
              <w:rPr>
                <w:rFonts w:ascii="Arial" w:hAnsi="Arial" w:cs="Arial"/>
              </w:rPr>
              <w:t>estabelecidas</w:t>
            </w:r>
            <w:proofErr w:type="gramEnd"/>
          </w:p>
        </w:tc>
      </w:tr>
      <w:tr w:rsidR="009853C3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9853C3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C3" w:rsidRPr="00A37D8C" w:rsidRDefault="009853C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A6745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53F9">
              <w:rPr>
                <w:rFonts w:ascii="Arial" w:hAnsi="Arial" w:cs="Arial"/>
              </w:rPr>
              <w:t xml:space="preserve">Comprovação de experiência prévia na realização, com efetividade, do objeto da parceria ou de natureza </w:t>
            </w:r>
            <w:proofErr w:type="gramStart"/>
            <w:r w:rsidRPr="006F53F9">
              <w:rPr>
                <w:rFonts w:ascii="Arial" w:hAnsi="Arial" w:cs="Arial"/>
              </w:rPr>
              <w:t>semelhante</w:t>
            </w:r>
            <w:proofErr w:type="gramEnd"/>
          </w:p>
        </w:tc>
      </w:tr>
      <w:tr w:rsidR="003126FA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126FA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6FA" w:rsidRPr="00A37D8C" w:rsidRDefault="003126FA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126FA" w:rsidRPr="00EE4124" w:rsidRDefault="00162E97" w:rsidP="00162E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EE4124">
              <w:rPr>
                <w:rFonts w:ascii="Arial" w:hAnsi="Arial" w:cs="Arial"/>
              </w:rPr>
              <w:t xml:space="preserve">Declaração firmada pelo representante legal da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  <w:r w:rsidRPr="00EE4124">
              <w:rPr>
                <w:rFonts w:ascii="Arial" w:hAnsi="Arial" w:cs="Arial"/>
              </w:rPr>
              <w:t xml:space="preserve">, de que esta não se encontra em nenhuma das situações de impedimento tipificadas no </w:t>
            </w:r>
            <w:r>
              <w:rPr>
                <w:rFonts w:ascii="Arial" w:hAnsi="Arial" w:cs="Arial"/>
              </w:rPr>
              <w:t>A</w:t>
            </w:r>
            <w:r w:rsidRPr="00EE4124">
              <w:rPr>
                <w:rFonts w:ascii="Arial" w:hAnsi="Arial" w:cs="Arial"/>
              </w:rPr>
              <w:t>rt. 39 da Lei n.º 13.019/</w:t>
            </w:r>
            <w:proofErr w:type="gramStart"/>
            <w:r w:rsidRPr="00EE4124">
              <w:rPr>
                <w:rFonts w:ascii="Arial" w:hAnsi="Arial" w:cs="Arial"/>
              </w:rPr>
              <w:t>2014</w:t>
            </w:r>
            <w:proofErr w:type="gramEnd"/>
          </w:p>
        </w:tc>
      </w:tr>
      <w:tr w:rsidR="00FC5BDF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C5BDF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BDF" w:rsidRPr="00A37D8C" w:rsidRDefault="00FC5BDF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C5BDF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Declaração de que 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  <w:r w:rsidRPr="00EE4124">
              <w:rPr>
                <w:rFonts w:ascii="Arial" w:hAnsi="Arial" w:cs="Arial"/>
              </w:rPr>
              <w:t xml:space="preserve"> funciona no endereço por ela declarado, comprovada através de cópia de conta de água, luz ou telefone</w:t>
            </w:r>
            <w:r>
              <w:rPr>
                <w:rFonts w:ascii="Arial" w:hAnsi="Arial" w:cs="Arial"/>
              </w:rPr>
              <w:t xml:space="preserve"> </w:t>
            </w:r>
            <w:r w:rsidRPr="00D438DD">
              <w:rPr>
                <w:rFonts w:ascii="Arial" w:hAnsi="Arial" w:cs="Arial"/>
                <w:b/>
              </w:rPr>
              <w:t>(*cópia autenticada</w:t>
            </w:r>
            <w:proofErr w:type="gramStart"/>
            <w:r w:rsidRPr="00D438DD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FC5BDF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C5BDF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BDF" w:rsidRPr="00A37D8C" w:rsidRDefault="00FC5BDF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C5BDF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Declaração de Adimplência, </w:t>
            </w:r>
            <w:r w:rsidRPr="004E3797">
              <w:rPr>
                <w:rFonts w:ascii="Arial" w:hAnsi="Arial" w:cs="Arial"/>
              </w:rPr>
              <w:t xml:space="preserve">que inexiste qualquer débito em mora ou situação de inadimplência com o Tesouro Estadual ou qualquer órgão ou entidades da Administração Pública Estadual, que impeça a transferência de recursos oriundos de dotações consignadas nos orçamentos do Estado do Espírito </w:t>
            </w:r>
            <w:proofErr w:type="gramStart"/>
            <w:r w:rsidRPr="004E3797">
              <w:rPr>
                <w:rFonts w:ascii="Arial" w:hAnsi="Arial" w:cs="Arial"/>
              </w:rPr>
              <w:t>Santo</w:t>
            </w:r>
            <w:proofErr w:type="gramEnd"/>
          </w:p>
        </w:tc>
      </w:tr>
      <w:tr w:rsidR="004E3797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E3797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797" w:rsidRPr="00A37D8C" w:rsidRDefault="004E3797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E3797" w:rsidRPr="00EE4124" w:rsidRDefault="00162E97" w:rsidP="00162E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do represente da 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– OSC, de que irá divulgar a parceria com a administração pública, </w:t>
            </w:r>
            <w:r w:rsidRPr="00EE4124">
              <w:rPr>
                <w:rFonts w:ascii="Arial" w:hAnsi="Arial" w:cs="Arial"/>
              </w:rPr>
              <w:t>conforme disposto no Art.</w:t>
            </w:r>
            <w:r w:rsidRPr="00EE4124">
              <w:rPr>
                <w:rFonts w:ascii="Arial" w:hAnsi="Arial" w:cs="Arial"/>
                <w:b/>
              </w:rPr>
              <w:t xml:space="preserve"> </w:t>
            </w:r>
            <w:r w:rsidRPr="00C944FB">
              <w:rPr>
                <w:rFonts w:ascii="Arial" w:hAnsi="Arial" w:cs="Arial"/>
              </w:rPr>
              <w:t>11</w:t>
            </w:r>
            <w:r w:rsidRPr="00EE412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Parágrafo Único, </w:t>
            </w:r>
            <w:r w:rsidRPr="00EE4124">
              <w:rPr>
                <w:rFonts w:ascii="Arial" w:hAnsi="Arial" w:cs="Arial"/>
              </w:rPr>
              <w:t>incisos I,</w:t>
            </w:r>
            <w:r>
              <w:rPr>
                <w:rFonts w:ascii="Arial" w:hAnsi="Arial" w:cs="Arial"/>
              </w:rPr>
              <w:t xml:space="preserve"> II,</w:t>
            </w:r>
            <w:r w:rsidRPr="00EE4124">
              <w:rPr>
                <w:rFonts w:ascii="Arial" w:hAnsi="Arial" w:cs="Arial"/>
              </w:rPr>
              <w:t xml:space="preserve"> III</w:t>
            </w:r>
            <w:r>
              <w:rPr>
                <w:rFonts w:ascii="Arial" w:hAnsi="Arial" w:cs="Arial"/>
              </w:rPr>
              <w:t>, IV, V</w:t>
            </w:r>
            <w:r w:rsidRPr="00EE4124">
              <w:rPr>
                <w:rFonts w:ascii="Arial" w:hAnsi="Arial" w:cs="Arial"/>
              </w:rPr>
              <w:t xml:space="preserve"> e V</w:t>
            </w:r>
            <w:r>
              <w:rPr>
                <w:rFonts w:ascii="Arial" w:hAnsi="Arial" w:cs="Arial"/>
              </w:rPr>
              <w:t>I</w:t>
            </w:r>
            <w:r w:rsidRPr="00EE4124">
              <w:rPr>
                <w:rFonts w:ascii="Arial" w:hAnsi="Arial" w:cs="Arial"/>
              </w:rPr>
              <w:t>, da Lei nº 13.019/</w:t>
            </w:r>
            <w:proofErr w:type="gramStart"/>
            <w:r w:rsidRPr="00EE4124">
              <w:rPr>
                <w:rFonts w:ascii="Arial" w:hAnsi="Arial" w:cs="Arial"/>
              </w:rPr>
              <w:t>2014</w:t>
            </w:r>
            <w:proofErr w:type="gramEnd"/>
          </w:p>
        </w:tc>
      </w:tr>
    </w:tbl>
    <w:p w:rsidR="006A4B2E" w:rsidRPr="00EE4124" w:rsidRDefault="006A4B2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6A4B2E" w:rsidRPr="00EE4124" w:rsidTr="006A4B2E">
        <w:trPr>
          <w:trHeight w:val="567"/>
        </w:trPr>
        <w:tc>
          <w:tcPr>
            <w:tcW w:w="9606" w:type="dxa"/>
            <w:shd w:val="clear" w:color="auto" w:fill="auto"/>
            <w:vAlign w:val="center"/>
          </w:tcPr>
          <w:p w:rsidR="006A4B2E" w:rsidRPr="00EE4124" w:rsidRDefault="004D0ED4" w:rsidP="004D0ED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D0ED4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A4B2E" w:rsidRPr="00EE4124">
              <w:rPr>
                <w:rFonts w:ascii="Arial" w:hAnsi="Arial" w:cs="Arial"/>
              </w:rPr>
              <w:t>Com a apresentação do documento original, a cópia poderá ser autenticada pelo servidor da SECULT que receber a documentação.</w:t>
            </w:r>
          </w:p>
        </w:tc>
      </w:tr>
    </w:tbl>
    <w:p w:rsidR="00995B04" w:rsidRPr="00EE4124" w:rsidRDefault="00995B04" w:rsidP="00EE4124">
      <w:pPr>
        <w:spacing w:line="360" w:lineRule="auto"/>
        <w:rPr>
          <w:rFonts w:ascii="Arial" w:hAnsi="Arial" w:cs="Arial"/>
          <w:sz w:val="21"/>
          <w:szCs w:val="21"/>
        </w:rPr>
      </w:pPr>
    </w:p>
    <w:p w:rsidR="00EE4124" w:rsidRPr="00EE4124" w:rsidRDefault="00EE4124" w:rsidP="00EE4124">
      <w:pPr>
        <w:spacing w:line="360" w:lineRule="auto"/>
        <w:rPr>
          <w:rFonts w:ascii="Arial" w:hAnsi="Arial" w:cs="Arial"/>
          <w:b/>
          <w:u w:val="single"/>
        </w:rPr>
      </w:pPr>
    </w:p>
    <w:p w:rsidR="006A4B2E" w:rsidRPr="00EE4124" w:rsidRDefault="00EE4124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E4124">
        <w:rPr>
          <w:rFonts w:ascii="Arial" w:hAnsi="Arial" w:cs="Arial"/>
          <w:b/>
          <w:u w:val="single"/>
        </w:rPr>
        <w:t>Encaminhar toda a documentação ao</w:t>
      </w:r>
      <w:proofErr w:type="gramStart"/>
      <w:r w:rsidRPr="00EE4124">
        <w:rPr>
          <w:rFonts w:ascii="Arial" w:hAnsi="Arial" w:cs="Arial"/>
          <w:b/>
          <w:u w:val="single"/>
        </w:rPr>
        <w:t xml:space="preserve">  </w:t>
      </w:r>
      <w:proofErr w:type="gramEnd"/>
      <w:r w:rsidRPr="00EE4124">
        <w:rPr>
          <w:rFonts w:ascii="Arial" w:hAnsi="Arial" w:cs="Arial"/>
          <w:b/>
          <w:u w:val="single"/>
        </w:rPr>
        <w:t>Protocolo da SECULT, em no mínimo 60 dias antes</w:t>
      </w:r>
      <w:r w:rsidR="00022C35">
        <w:rPr>
          <w:rFonts w:ascii="Arial" w:hAnsi="Arial" w:cs="Arial"/>
          <w:b/>
          <w:u w:val="single"/>
        </w:rPr>
        <w:t xml:space="preserve"> da data </w:t>
      </w:r>
      <w:r w:rsidR="00B27166">
        <w:rPr>
          <w:rFonts w:ascii="Arial" w:hAnsi="Arial" w:cs="Arial"/>
          <w:b/>
          <w:u w:val="single"/>
        </w:rPr>
        <w:t>prevista para o</w:t>
      </w:r>
      <w:r w:rsidRPr="00EE4124">
        <w:rPr>
          <w:rFonts w:ascii="Arial" w:hAnsi="Arial" w:cs="Arial"/>
          <w:b/>
          <w:u w:val="single"/>
        </w:rPr>
        <w:t xml:space="preserve"> inicio da execução.</w:t>
      </w:r>
    </w:p>
    <w:p w:rsidR="00EE4124" w:rsidRPr="00EE4124" w:rsidRDefault="00EE4124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EE4124" w:rsidRPr="00EE4124" w:rsidSect="008F3F5E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FA" w:rsidRDefault="003126FA">
      <w:r>
        <w:separator/>
      </w:r>
    </w:p>
  </w:endnote>
  <w:endnote w:type="continuationSeparator" w:id="0">
    <w:p w:rsidR="003126FA" w:rsidRDefault="0031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AB6A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AB6A75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3126FA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504BA4">
      <w:rPr>
        <w:rStyle w:val="Nmerodepgina"/>
        <w:rFonts w:ascii="Times New Roman" w:hAnsi="Times New Roman"/>
        <w:noProof/>
        <w:sz w:val="20"/>
      </w:rPr>
      <w:t>1</w:t>
    </w:r>
    <w:r>
      <w:rPr>
        <w:rStyle w:val="Nmerodepgina"/>
        <w:rFonts w:ascii="Times New Roman" w:hAnsi="Times New Roman"/>
        <w:sz w:val="20"/>
      </w:rPr>
      <w:fldChar w:fldCharType="end"/>
    </w:r>
  </w:p>
  <w:p w:rsidR="003126FA" w:rsidRDefault="003126F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FA" w:rsidRDefault="003126FA">
      <w:r>
        <w:separator/>
      </w:r>
    </w:p>
  </w:footnote>
  <w:footnote w:type="continuationSeparator" w:id="0">
    <w:p w:rsidR="003126FA" w:rsidRDefault="003126FA">
      <w:r>
        <w:continuationSeparator/>
      </w:r>
    </w:p>
  </w:footnote>
  <w:footnote w:id="1">
    <w:p w:rsidR="003126FA" w:rsidRDefault="003126FA">
      <w:pPr>
        <w:pStyle w:val="Textodenotaderodap"/>
        <w:rPr>
          <w:sz w:val="16"/>
          <w:szCs w:val="16"/>
        </w:rPr>
      </w:pPr>
      <w:r w:rsidRPr="007B7DF9">
        <w:rPr>
          <w:rStyle w:val="Refdenotaderodap"/>
          <w:sz w:val="16"/>
          <w:szCs w:val="16"/>
        </w:rPr>
        <w:footnoteRef/>
      </w:r>
      <w:r w:rsidRPr="007B7DF9">
        <w:rPr>
          <w:sz w:val="16"/>
          <w:szCs w:val="16"/>
        </w:rPr>
        <w:t xml:space="preserve"> “OK” – Atendido</w:t>
      </w:r>
    </w:p>
    <w:p w:rsidR="003126FA" w:rsidRDefault="003126FA">
      <w:pPr>
        <w:pStyle w:val="Textodenotaderodap"/>
        <w:rPr>
          <w:sz w:val="16"/>
          <w:szCs w:val="16"/>
        </w:rPr>
      </w:pPr>
      <w:r>
        <w:rPr>
          <w:sz w:val="16"/>
          <w:szCs w:val="16"/>
        </w:rPr>
        <w:t xml:space="preserve">   “X”</w:t>
      </w:r>
      <w:proofErr w:type="gramStart"/>
      <w:r>
        <w:rPr>
          <w:sz w:val="16"/>
          <w:szCs w:val="16"/>
        </w:rPr>
        <w:t xml:space="preserve">  </w:t>
      </w:r>
      <w:proofErr w:type="gramEnd"/>
      <w:r w:rsidRPr="007B7DF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7B7DF9">
        <w:rPr>
          <w:sz w:val="16"/>
          <w:szCs w:val="16"/>
        </w:rPr>
        <w:t>Pendente</w:t>
      </w:r>
    </w:p>
    <w:p w:rsidR="003126FA" w:rsidRPr="00D11530" w:rsidRDefault="003126FA">
      <w:pPr>
        <w:pStyle w:val="Textodenotaderodap"/>
        <w:rPr>
          <w:sz w:val="16"/>
          <w:szCs w:val="16"/>
        </w:rPr>
      </w:pPr>
      <w:r>
        <w:rPr>
          <w:sz w:val="16"/>
          <w:szCs w:val="16"/>
        </w:rPr>
        <w:t xml:space="preserve">     “Inaplicável”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938"/>
    </w:tblGrid>
    <w:tr w:rsidR="003126FA" w:rsidRPr="004B6B62" w:rsidTr="00BD7781">
      <w:trPr>
        <w:trHeight w:val="993"/>
      </w:trPr>
      <w:tc>
        <w:tcPr>
          <w:tcW w:w="1276" w:type="dxa"/>
        </w:tcPr>
        <w:p w:rsidR="003126FA" w:rsidRDefault="003126FA" w:rsidP="00BD7781">
          <w:pPr>
            <w:ind w:right="-70"/>
            <w:jc w:val="both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657225" cy="676275"/>
                <wp:effectExtent l="19050" t="0" r="9525" b="0"/>
                <wp:docPr id="1" name="Imagem 1" descr="Brasão 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B6A75" w:rsidRPr="00AB6A75">
            <w:rPr>
              <w:noProof/>
            </w:rPr>
            <w:pict>
              <v:line id="_x0000_s2052" style="position:absolute;left:0;text-align:left;z-index:251658752;mso-position-horizontal-relative:text;mso-position-vertical-relative:text" from="644.8pt,1.4pt" to="644.85pt,61.3pt" o:allowincell="f" strokeweight=".25pt">
                <v:stroke startarrowwidth="narrow" startarrowlength="short" endarrowwidth="narrow" endarrowlength="short"/>
              </v:line>
            </w:pict>
          </w:r>
          <w:r w:rsidR="00AB6A75" w:rsidRPr="00AB6A75">
            <w:rPr>
              <w:noProof/>
            </w:rPr>
            <w:pict>
              <v:line id="_x0000_s2051" style="position:absolute;left:0;text-align:left;flip:y;z-index:251657728;mso-position-horizontal-relative:text;mso-position-vertical-relative:text" from="707.8pt,8.9pt" to="707.85pt,48.85pt" o:allowincell="f" strokeweight=".25pt">
                <v:stroke startarrowwidth="narrow" startarrowlength="short" endarrowwidth="narrow" endarrowlength="short"/>
              </v:line>
            </w:pict>
          </w:r>
          <w:r w:rsidR="00AB6A75" w:rsidRPr="00AB6A75">
            <w:rPr>
              <w:noProof/>
            </w:rPr>
            <w:pi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3" type="#_x0000_t19" style="position:absolute;left:0;text-align:left;margin-left:695.95pt;margin-top:72.35pt;width:11.45pt;height:8.6pt;z-index:251659776;mso-position-horizontal-relative:text;mso-position-vertical-relative:text" o:allowincell="f" filled="t" strokeweight=".25pt"/>
            </w:pict>
          </w:r>
          <w:r w:rsidR="00AB6A75" w:rsidRPr="00AB6A75">
            <w:rPr>
              <w:noProof/>
            </w:rPr>
            <w:pict>
              <v:shape id="_x0000_s2050" type="#_x0000_t19" style="position:absolute;left:0;text-align:left;margin-left:696.7pt;margin-top:.35pt;width:11.45pt;height:8.6pt;z-index:251656704;mso-position-horizontal-relative:text;mso-position-vertical-relative:text" o:allowincell="f" filled="t" strokeweight=".25pt"/>
            </w:pict>
          </w:r>
          <w:r w:rsidR="00AB6A75" w:rsidRPr="00AB6A75">
            <w:rPr>
              <w:noProof/>
            </w:rPr>
            <w:pict>
              <v:shape id="_x0000_s2049" type="#_x0000_t19" style="position:absolute;left:0;text-align:left;margin-left:696.7pt;margin-top:48.8pt;width:11.45pt;height:11.45pt;flip:y;z-index:251655680;mso-position-horizontal-relative:text;mso-position-vertical-relative:text" o:allowincell="f" filled="t" strokeweight=".25pt"/>
            </w:pict>
          </w:r>
        </w:p>
      </w:tc>
      <w:tc>
        <w:tcPr>
          <w:tcW w:w="7938" w:type="dxa"/>
          <w:vAlign w:val="center"/>
        </w:tcPr>
        <w:p w:rsidR="003126FA" w:rsidRPr="004B6B62" w:rsidRDefault="003126FA" w:rsidP="00BD7781">
          <w:pPr>
            <w:rPr>
              <w:rFonts w:ascii="Arial" w:hAnsi="Arial"/>
              <w:b/>
            </w:rPr>
          </w:pPr>
        </w:p>
        <w:p w:rsidR="003126FA" w:rsidRPr="004B6B62" w:rsidRDefault="003126FA" w:rsidP="00BD7781">
          <w:pPr>
            <w:ind w:hanging="70"/>
            <w:rPr>
              <w:rFonts w:ascii="Arial" w:hAnsi="Arial"/>
              <w:b/>
            </w:rPr>
          </w:pPr>
          <w:r w:rsidRPr="004B6B62">
            <w:rPr>
              <w:rFonts w:ascii="Arial" w:hAnsi="Arial"/>
              <w:b/>
            </w:rPr>
            <w:t>GOVERNO DO ESTADO DO ESPÍRITO SANTO</w:t>
          </w:r>
        </w:p>
        <w:p w:rsidR="003126FA" w:rsidRPr="004B6B62" w:rsidRDefault="003126FA" w:rsidP="00BD7781">
          <w:pPr>
            <w:ind w:hanging="70"/>
            <w:rPr>
              <w:rFonts w:ascii="Arial" w:hAnsi="Arial"/>
              <w:color w:val="000000"/>
            </w:rPr>
          </w:pPr>
          <w:r w:rsidRPr="004B6B62">
            <w:rPr>
              <w:rFonts w:ascii="Arial" w:hAnsi="Arial"/>
              <w:color w:val="000000"/>
            </w:rPr>
            <w:t>SECRETARIA DE ESTADO DA CULTURA</w:t>
          </w:r>
        </w:p>
        <w:p w:rsidR="003126FA" w:rsidRPr="004B6B62" w:rsidRDefault="003126FA" w:rsidP="00BD7781">
          <w:pPr>
            <w:rPr>
              <w:rFonts w:ascii="Arial" w:hAnsi="Arial"/>
            </w:rPr>
          </w:pPr>
        </w:p>
      </w:tc>
    </w:tr>
  </w:tbl>
  <w:p w:rsidR="003126FA" w:rsidRDefault="003126FA" w:rsidP="00AD638A">
    <w:pPr>
      <w:pStyle w:val="Cabealho"/>
      <w:ind w:left="-284" w:right="-1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arc" idref="#_x0000_s2053"/>
        <o:r id="V:Rule2" type="arc" idref="#_x0000_s2050"/>
        <o:r id="V:Rule3" type="arc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491C"/>
    <w:rsid w:val="00145340"/>
    <w:rsid w:val="00147614"/>
    <w:rsid w:val="00151279"/>
    <w:rsid w:val="00162E97"/>
    <w:rsid w:val="00172888"/>
    <w:rsid w:val="00173D18"/>
    <w:rsid w:val="0018118B"/>
    <w:rsid w:val="0018224E"/>
    <w:rsid w:val="001876CC"/>
    <w:rsid w:val="00190EAB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7043"/>
    <w:rsid w:val="002D0EF8"/>
    <w:rsid w:val="002D2D56"/>
    <w:rsid w:val="002D37C4"/>
    <w:rsid w:val="002D612C"/>
    <w:rsid w:val="002E685E"/>
    <w:rsid w:val="002E7935"/>
    <w:rsid w:val="00306613"/>
    <w:rsid w:val="003126FA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47A3"/>
    <w:rsid w:val="003A5620"/>
    <w:rsid w:val="003C6150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46941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D0ED4"/>
    <w:rsid w:val="004D2FE6"/>
    <w:rsid w:val="004D5788"/>
    <w:rsid w:val="004D6DB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504BA4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521A"/>
    <w:rsid w:val="005A6745"/>
    <w:rsid w:val="005C1F8F"/>
    <w:rsid w:val="005C2E81"/>
    <w:rsid w:val="005C65F7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17373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2247"/>
    <w:rsid w:val="006E2DF1"/>
    <w:rsid w:val="006E3C7A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5567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573C"/>
    <w:rsid w:val="00AA6A20"/>
    <w:rsid w:val="00AB1BE5"/>
    <w:rsid w:val="00AB6A7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10448"/>
    <w:rsid w:val="00B114D7"/>
    <w:rsid w:val="00B11C10"/>
    <w:rsid w:val="00B1265D"/>
    <w:rsid w:val="00B13F53"/>
    <w:rsid w:val="00B15B9E"/>
    <w:rsid w:val="00B27166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0E9A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495E"/>
    <w:rsid w:val="00E25EA5"/>
    <w:rsid w:val="00E275A9"/>
    <w:rsid w:val="00E305BA"/>
    <w:rsid w:val="00E365E7"/>
    <w:rsid w:val="00E36989"/>
    <w:rsid w:val="00E41159"/>
    <w:rsid w:val="00E436D9"/>
    <w:rsid w:val="00E443CD"/>
    <w:rsid w:val="00E465E6"/>
    <w:rsid w:val="00E46EB4"/>
    <w:rsid w:val="00E564ED"/>
    <w:rsid w:val="00E604CB"/>
    <w:rsid w:val="00E63188"/>
    <w:rsid w:val="00E6432F"/>
    <w:rsid w:val="00E64D79"/>
    <w:rsid w:val="00E67AEF"/>
    <w:rsid w:val="00E71079"/>
    <w:rsid w:val="00E71E22"/>
    <w:rsid w:val="00E73CD2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semiHidden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AA72-6D82-4203-A16E-12461498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6</cp:revision>
  <cp:lastPrinted>2018-05-02T12:33:00Z</cp:lastPrinted>
  <dcterms:created xsi:type="dcterms:W3CDTF">2018-03-06T16:40:00Z</dcterms:created>
  <dcterms:modified xsi:type="dcterms:W3CDTF">2018-07-12T12:56:00Z</dcterms:modified>
</cp:coreProperties>
</file>