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B00AF" w:rsidRPr="009944D3" w:rsidRDefault="005579B6" w:rsidP="009944D3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Colaboração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referentes à </w:t>
      </w:r>
      <w:r w:rsidR="00FB00AF" w:rsidRPr="009944D3">
        <w:rPr>
          <w:rFonts w:ascii="Arial" w:hAnsi="Arial" w:cs="Arial"/>
          <w:b/>
        </w:rPr>
        <w:t>contrapartida</w:t>
      </w:r>
      <w:r w:rsidR="00FB00AF" w:rsidRPr="009944D3">
        <w:rPr>
          <w:rFonts w:ascii="Arial" w:hAnsi="Arial" w:cs="Arial"/>
        </w:rPr>
        <w:t xml:space="preserve">, no valor </w:t>
      </w:r>
      <w:r w:rsidR="00FB00AF" w:rsidRPr="009944D3">
        <w:rPr>
          <w:rFonts w:ascii="Arial" w:hAnsi="Arial" w:cs="Arial"/>
          <w:b/>
        </w:rPr>
        <w:t>R$</w:t>
      </w:r>
      <w:r w:rsidR="00FB00AF" w:rsidRPr="009944D3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>XX.</w:t>
      </w:r>
      <w:proofErr w:type="gramEnd"/>
      <w:r>
        <w:rPr>
          <w:rFonts w:ascii="Arial" w:hAnsi="Arial" w:cs="Arial"/>
          <w:b/>
          <w:color w:val="FF0000"/>
        </w:rPr>
        <w:t xml:space="preserve">XXX,XX </w:t>
      </w:r>
      <w:r w:rsidR="00FB00AF" w:rsidRPr="005579B6">
        <w:rPr>
          <w:rFonts w:ascii="Arial" w:hAnsi="Arial" w:cs="Arial"/>
          <w:color w:val="FF0000"/>
        </w:rPr>
        <w:t>(</w:t>
      </w:r>
      <w:proofErr w:type="spellStart"/>
      <w:r w:rsidR="00FB00AF" w:rsidRPr="009944D3">
        <w:rPr>
          <w:rFonts w:ascii="Arial" w:hAnsi="Arial" w:cs="Arial"/>
          <w:color w:val="FF0000"/>
        </w:rPr>
        <w:t>xxxxxxxxxxxxxxx</w:t>
      </w:r>
      <w:proofErr w:type="spellEnd"/>
      <w:r w:rsidR="00FB00AF" w:rsidRPr="009944D3">
        <w:rPr>
          <w:rFonts w:ascii="Arial" w:hAnsi="Arial" w:cs="Arial"/>
        </w:rPr>
        <w:t>), estão devidamente assegurados.</w:t>
      </w: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D7" w:rsidRDefault="00D33ED7" w:rsidP="00544763">
      <w:r>
        <w:separator/>
      </w:r>
    </w:p>
  </w:endnote>
  <w:endnote w:type="continuationSeparator" w:id="0">
    <w:p w:rsidR="00D33ED7" w:rsidRDefault="00D33ED7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1089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1089F" w:rsidRPr="000332F4">
            <w:rPr>
              <w:rFonts w:ascii="Verdana" w:hAnsi="Verdana"/>
              <w:sz w:val="12"/>
            </w:rPr>
            <w:fldChar w:fldCharType="separate"/>
          </w:r>
          <w:r w:rsidR="00973F1E">
            <w:rPr>
              <w:rFonts w:ascii="Verdana" w:hAnsi="Verdana"/>
              <w:noProof/>
              <w:sz w:val="12"/>
            </w:rPr>
            <w:t>1</w:t>
          </w:r>
          <w:r w:rsidR="0051089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D7" w:rsidRDefault="00D33ED7" w:rsidP="00544763">
      <w:r>
        <w:separator/>
      </w:r>
    </w:p>
  </w:footnote>
  <w:footnote w:type="continuationSeparator" w:id="0">
    <w:p w:rsidR="00D33ED7" w:rsidRDefault="00D33ED7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2F6BE9"/>
    <w:rsid w:val="0038556A"/>
    <w:rsid w:val="003B4D95"/>
    <w:rsid w:val="003C39AA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937E9"/>
    <w:rsid w:val="008C536D"/>
    <w:rsid w:val="00973F1E"/>
    <w:rsid w:val="00982B1E"/>
    <w:rsid w:val="009944D3"/>
    <w:rsid w:val="009A3FFB"/>
    <w:rsid w:val="00BD023B"/>
    <w:rsid w:val="00C03548"/>
    <w:rsid w:val="00C91A8D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furlane.luiz</cp:lastModifiedBy>
  <cp:revision>7</cp:revision>
  <dcterms:created xsi:type="dcterms:W3CDTF">2020-10-16T13:49:00Z</dcterms:created>
  <dcterms:modified xsi:type="dcterms:W3CDTF">2020-10-16T17:52:00Z</dcterms:modified>
</cp:coreProperties>
</file>