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>rios</w:t>
      </w:r>
    </w:p>
    <w:p w:rsidR="00FE5DF1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 xml:space="preserve">para Celebração de </w:t>
      </w:r>
      <w:r w:rsidR="00B028DD">
        <w:rPr>
          <w:rFonts w:ascii="Arial" w:hAnsi="Arial" w:cs="Arial"/>
          <w:b/>
          <w:caps/>
          <w:szCs w:val="24"/>
        </w:rPr>
        <w:t>CONVÊNIOS</w:t>
      </w:r>
      <w:r w:rsidR="00073B40">
        <w:rPr>
          <w:rFonts w:ascii="Arial" w:hAnsi="Arial" w:cs="Arial"/>
          <w:b/>
          <w:caps/>
          <w:szCs w:val="24"/>
        </w:rPr>
        <w:t xml:space="preserve"> (Quando Houver Obra/Reforma)</w:t>
      </w:r>
    </w:p>
    <w:p w:rsidR="008C4214" w:rsidRPr="00EE4124" w:rsidRDefault="008C4214" w:rsidP="00BA6986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2018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73B40" w:rsidRPr="00EE4124" w:rsidTr="00073B40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73B40" w:rsidRPr="003B2025" w:rsidRDefault="00073B40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Documentos Preliminares</w:t>
            </w:r>
          </w:p>
        </w:tc>
      </w:tr>
      <w:tr w:rsidR="00073B40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5B35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Pr="003B2025" w:rsidRDefault="00D52104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3B2025" w:rsidRDefault="00D52104" w:rsidP="0073430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8B6436" w:rsidRPr="008B6436" w:rsidRDefault="008B6436">
      <w:pPr>
        <w:rPr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D52104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</w:tbl>
    <w:p w:rsidR="008C4214" w:rsidRPr="008B6436" w:rsidRDefault="008C4214">
      <w:pPr>
        <w:rPr>
          <w:rFonts w:ascii="Arial" w:hAnsi="Arial" w:cs="Arial"/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 w:rsidR="00C320D9"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Projetos COMPLEMENTARES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D52104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52104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104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D52104" w:rsidRPr="00090FB6" w:rsidRDefault="00D52104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5210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Caderno de Detalhes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A31931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A11A7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090FB6" w:rsidRPr="00EE4124" w:rsidTr="00C320D9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A31931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A31931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</w:tbl>
    <w:p w:rsidR="008B6436" w:rsidRPr="00090FB6" w:rsidRDefault="008B6436">
      <w:pPr>
        <w:rPr>
          <w:rFonts w:ascii="Arial" w:hAnsi="Arial" w:cs="Arial"/>
          <w:sz w:val="14"/>
          <w:szCs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090FB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OUTROS DOCUMENTOS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090FB6" w:rsidRPr="003B2025" w:rsidRDefault="00090FB6" w:rsidP="00090FB6">
            <w:pPr>
              <w:pStyle w:val="Corpodetexto2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b/>
                <w:sz w:val="20"/>
              </w:rPr>
              <w:t>RRT</w:t>
            </w:r>
            <w:r w:rsidR="00D52104">
              <w:rPr>
                <w:rFonts w:ascii="Arial" w:hAnsi="Arial" w:cs="Arial"/>
                <w:b/>
                <w:sz w:val="20"/>
              </w:rPr>
              <w:t>/ART</w:t>
            </w:r>
            <w:r w:rsidRPr="00090FB6">
              <w:rPr>
                <w:rFonts w:ascii="Arial" w:hAnsi="Arial" w:cs="Arial"/>
                <w:sz w:val="20"/>
              </w:rPr>
              <w:t xml:space="preserve"> dos Responsáveis Técnicos pela elaboração: (Documento </w:t>
            </w:r>
            <w:r w:rsidR="00D52104">
              <w:rPr>
                <w:rFonts w:ascii="Arial" w:hAnsi="Arial" w:cs="Arial"/>
                <w:sz w:val="20"/>
              </w:rPr>
              <w:t xml:space="preserve">Quitado </w:t>
            </w:r>
            <w:r w:rsidRPr="00090FB6">
              <w:rPr>
                <w:rFonts w:ascii="Arial" w:hAnsi="Arial" w:cs="Arial"/>
                <w:sz w:val="20"/>
              </w:rPr>
              <w:t>original ou cópia autenticada)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D5210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06151A" w:rsidRDefault="0006151A" w:rsidP="0006151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D52104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06151A" w:rsidP="00AF7856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ind w:left="567" w:right="459" w:hanging="20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As pranchas dos projetos deverão ser apresentadas dobradas e em ordem numérica, devidamente carimbadas, assinadas e aprovadas junto com toda a documentação necessária à Celebração de Termo de Convênio e postadas no SIGA</w:t>
            </w:r>
            <w:r w:rsidR="006A4B2E" w:rsidRPr="00EE4124">
              <w:rPr>
                <w:rFonts w:ascii="Arial" w:hAnsi="Arial" w:cs="Arial"/>
              </w:rPr>
              <w:t>.</w:t>
            </w:r>
          </w:p>
        </w:tc>
      </w:tr>
    </w:tbl>
    <w:p w:rsidR="008C4214" w:rsidRPr="00EE4124" w:rsidRDefault="008C421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</w:t>
      </w:r>
      <w:proofErr w:type="gramStart"/>
      <w:r w:rsidRPr="00EE4124">
        <w:rPr>
          <w:rFonts w:ascii="Arial" w:hAnsi="Arial" w:cs="Arial"/>
          <w:b/>
          <w:u w:val="single"/>
        </w:rPr>
        <w:t xml:space="preserve">  </w:t>
      </w:r>
      <w:proofErr w:type="gramEnd"/>
      <w:r w:rsidRPr="00EE4124">
        <w:rPr>
          <w:rFonts w:ascii="Arial" w:hAnsi="Arial" w:cs="Arial"/>
          <w:b/>
          <w:u w:val="single"/>
        </w:rPr>
        <w:t>Protocolo da S</w:t>
      </w:r>
      <w:r w:rsidR="0006151A">
        <w:rPr>
          <w:rFonts w:ascii="Arial" w:hAnsi="Arial" w:cs="Arial"/>
          <w:b/>
          <w:u w:val="single"/>
        </w:rPr>
        <w:t>ecult/ES</w:t>
      </w:r>
      <w:r w:rsidRPr="00EE4124">
        <w:rPr>
          <w:rFonts w:ascii="Arial" w:hAnsi="Arial" w:cs="Arial"/>
          <w:b/>
          <w:u w:val="single"/>
        </w:rPr>
        <w:t>, em no mínimo 60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3B2025">
      <w:headerReference w:type="default" r:id="rId8"/>
      <w:footerReference w:type="even" r:id="rId9"/>
      <w:footerReference w:type="default" r:id="rId10"/>
      <w:pgSz w:w="11907" w:h="16840" w:code="9"/>
      <w:pgMar w:top="1411" w:right="1134" w:bottom="567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D9" w:rsidRDefault="00C320D9">
      <w:r>
        <w:separator/>
      </w:r>
    </w:p>
  </w:endnote>
  <w:endnote w:type="continuationSeparator" w:id="0">
    <w:p w:rsidR="00C320D9" w:rsidRDefault="00C3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FC06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20D9" w:rsidRDefault="00C320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FC065A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320D9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A31931">
      <w:rPr>
        <w:rStyle w:val="Nmerodepgina"/>
        <w:rFonts w:ascii="Times New Roman" w:hAnsi="Times New Roman"/>
        <w:noProof/>
        <w:sz w:val="20"/>
      </w:rPr>
      <w:t>2</w:t>
    </w:r>
    <w:r>
      <w:rPr>
        <w:rStyle w:val="Nmerodepgina"/>
        <w:rFonts w:ascii="Times New Roman" w:hAnsi="Times New Roman"/>
        <w:sz w:val="20"/>
      </w:rPr>
      <w:fldChar w:fldCharType="end"/>
    </w:r>
  </w:p>
  <w:p w:rsidR="00C320D9" w:rsidRDefault="00C320D9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D9" w:rsidRDefault="00C320D9">
      <w:r>
        <w:separator/>
      </w:r>
    </w:p>
  </w:footnote>
  <w:footnote w:type="continuationSeparator" w:id="0">
    <w:p w:rsidR="00C320D9" w:rsidRDefault="00C3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C320D9" w:rsidRPr="004B6B62" w:rsidTr="003B2025">
      <w:trPr>
        <w:trHeight w:val="978"/>
      </w:trPr>
      <w:tc>
        <w:tcPr>
          <w:tcW w:w="1276" w:type="dxa"/>
          <w:vAlign w:val="center"/>
        </w:tcPr>
        <w:p w:rsidR="00C320D9" w:rsidRDefault="00C320D9" w:rsidP="003B2025">
          <w:pPr>
            <w:ind w:right="-7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43424" cy="676275"/>
                <wp:effectExtent l="19050" t="0" r="4276" b="0"/>
                <wp:docPr id="2" name="Imagem 1" descr="Brasão ES 0001 0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S 0001 000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24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C065A" w:rsidRPr="00FC065A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FC065A" w:rsidRPr="00FC065A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FC065A" w:rsidRPr="00FC065A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FC065A" w:rsidRPr="00FC065A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FC065A" w:rsidRPr="00FC065A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C320D9" w:rsidRPr="004B6B62" w:rsidRDefault="00C320D9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C320D9" w:rsidRPr="004B6B62" w:rsidRDefault="00C320D9" w:rsidP="003B2025">
          <w:pPr>
            <w:ind w:hanging="70"/>
            <w:rPr>
              <w:rFonts w:ascii="Arial" w:hAnsi="Arial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</w:tc>
    </w:tr>
  </w:tbl>
  <w:p w:rsidR="00C320D9" w:rsidRPr="003B2025" w:rsidRDefault="00C320D9" w:rsidP="003B2025">
    <w:pPr>
      <w:pStyle w:val="Cabealho"/>
      <w:ind w:left="-284" w:right="-1"/>
      <w:jc w:val="center"/>
      <w:rPr>
        <w:b/>
        <w:sz w:val="1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6FA01AD4"/>
    <w:multiLevelType w:val="hybridMultilevel"/>
    <w:tmpl w:val="BA281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5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 w:numId="38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151A"/>
    <w:rsid w:val="00063EAF"/>
    <w:rsid w:val="000677FB"/>
    <w:rsid w:val="000726B4"/>
    <w:rsid w:val="00073B40"/>
    <w:rsid w:val="00080E9D"/>
    <w:rsid w:val="0008261F"/>
    <w:rsid w:val="00082731"/>
    <w:rsid w:val="00090FB6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15509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B2025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31456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B643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50554"/>
    <w:rsid w:val="00956475"/>
    <w:rsid w:val="009573AD"/>
    <w:rsid w:val="0096325D"/>
    <w:rsid w:val="00963432"/>
    <w:rsid w:val="00963C98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11A73"/>
    <w:rsid w:val="00A22AE9"/>
    <w:rsid w:val="00A24891"/>
    <w:rsid w:val="00A25AAE"/>
    <w:rsid w:val="00A26D3D"/>
    <w:rsid w:val="00A272C3"/>
    <w:rsid w:val="00A302A6"/>
    <w:rsid w:val="00A31931"/>
    <w:rsid w:val="00A31C3A"/>
    <w:rsid w:val="00A33294"/>
    <w:rsid w:val="00A37D8C"/>
    <w:rsid w:val="00A419CA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AF7856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20D9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004"/>
    <w:rsid w:val="00D4756D"/>
    <w:rsid w:val="00D52002"/>
    <w:rsid w:val="00D52104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2269"/>
    <w:rsid w:val="00ED75CD"/>
    <w:rsid w:val="00EE4124"/>
    <w:rsid w:val="00EE5050"/>
    <w:rsid w:val="00EE660F"/>
    <w:rsid w:val="00F03273"/>
    <w:rsid w:val="00F17B41"/>
    <w:rsid w:val="00F3605F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065A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E71F-171E-4A20-854E-0AD41698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8</cp:revision>
  <cp:lastPrinted>2018-04-11T12:16:00Z</cp:lastPrinted>
  <dcterms:created xsi:type="dcterms:W3CDTF">2018-05-16T14:34:00Z</dcterms:created>
  <dcterms:modified xsi:type="dcterms:W3CDTF">2018-07-25T16:37:00Z</dcterms:modified>
</cp:coreProperties>
</file>