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XI - FORMULÁRIO DE REVALIDAÇÃO</w:t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75"/>
        <w:gridCol w:w="6825"/>
        <w:tblGridChange w:id="0">
          <w:tblGrid>
            <w:gridCol w:w="2175"/>
            <w:gridCol w:w="68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Título do projeto: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N° de inscrição: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Agente cultural: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CNPJ: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Representante legal: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b w:val="1"/>
          <w:sz w:val="24"/>
          <w:szCs w:val="24"/>
          <w:rtl w:val="0"/>
        </w:rPr>
        <w:t xml:space="preserve"> para os devidos fins e a quem possa interessar que:</w:t>
      </w:r>
    </w:p>
    <w:p w:rsidR="00000000" w:rsidDel="00000000" w:rsidP="00000000" w:rsidRDefault="00000000" w:rsidRPr="00000000" w14:paraId="00000013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Sou responsável legal pelo projeto cultural inscrito na LICC acima identificado.</w:t>
      </w:r>
    </w:p>
    <w:p w:rsidR="00000000" w:rsidDel="00000000" w:rsidP="00000000" w:rsidRDefault="00000000" w:rsidRPr="00000000" w14:paraId="00000014">
      <w:pPr>
        <w:spacing w:before="200" w:lineRule="auto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( ) Estou ciente dos novos procedimentos relativos à captação de recursos instituídos pela Instrução Normativa n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º 01/2025.</w:t>
      </w:r>
    </w:p>
    <w:p w:rsidR="00000000" w:rsidDel="00000000" w:rsidP="00000000" w:rsidRDefault="00000000" w:rsidRPr="00000000" w14:paraId="00000015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Estou de acordo com os novos procedimentos e quero que o projeto acima identificado seja REVALIDADO para que eu possa continuar a captação de recursos via LICC.</w:t>
      </w:r>
    </w:p>
    <w:p w:rsidR="00000000" w:rsidDel="00000000" w:rsidP="00000000" w:rsidRDefault="00000000" w:rsidRPr="00000000" w14:paraId="00000016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Estou ciente que a ausência da revalidação implicará no indeferimento dos Termos de Compromisso de Patrocínio eventualmente apresentados pelos proponentes, impossibilitando a captação de recursos para a execução dos respectivos projetos.</w:t>
      </w:r>
    </w:p>
    <w:p w:rsidR="00000000" w:rsidDel="00000000" w:rsidP="00000000" w:rsidRDefault="00000000" w:rsidRPr="00000000" w14:paraId="00000017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( ) Estou ciente que o limite anual para captação de recursos via LICC por agente cultural é de até 03 projetos.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before="200" w:lineRule="auto"/>
        <w:ind w:right="-33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 relação ao uso do montante anual de recursos disponíveis para  financiamento dos projetos culturais habilitados DECLARO que:</w:t>
      </w:r>
    </w:p>
    <w:p w:rsidR="00000000" w:rsidDel="00000000" w:rsidP="00000000" w:rsidRDefault="00000000" w:rsidRPr="00000000" w14:paraId="00000019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Quero me enquadrar na porcentagem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30% que serão destinados a projetos de eventos calendarizados com mais de 10 anos de existência</w:t>
      </w:r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A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Quero me enquadrar na porcentagem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10% que serão destinados a projetos de planos anuais e plurianuais, cujo objeto trata de formação continuada, manutenção de equipamentos culturais e corpos estáveis</w:t>
      </w:r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B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Quero me enquadrar na porcentagem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10% que serão destinados a projetos cuja sede do agente cultural e os locais de execução das ações estejam em outra região de estado diferente da região metropolitana</w:t>
      </w:r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C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Quero me enquadrar na porcentagem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50% que serão destinados aos demais projetos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/>
      <w:drawing>
        <wp:inline distB="114300" distT="114300" distL="114300" distR="114300">
          <wp:extent cx="2159741" cy="8143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59741" cy="8143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